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ED5F9A" w:rsidRPr="00AE0017" w:rsidRDefault="000E03C9" w:rsidP="00AE0017">
      <w:pPr>
        <w:pStyle w:val="BodytextING"/>
        <w:spacing w:line="360" w:lineRule="auto"/>
        <w:jc w:val="both"/>
        <w:rPr>
          <w:rFonts w:ascii="Arial" w:hAnsi="Arial" w:cs="Arial"/>
          <w:b/>
          <w:snapToGrid w:val="0"/>
          <w:lang w:val="pl-PL"/>
        </w:rPr>
      </w:pPr>
      <w:r w:rsidRPr="00AE0017">
        <w:rPr>
          <w:rFonts w:ascii="Arial" w:hAnsi="Arial" w:cs="Arial"/>
          <w:b/>
          <w:noProof/>
          <w:lang w:val="pl-PL" w:eastAsia="pl-PL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61F112E3" wp14:editId="786E67B4">
                <wp:simplePos x="0" y="0"/>
                <wp:positionH relativeFrom="column">
                  <wp:posOffset>4343400</wp:posOffset>
                </wp:positionH>
                <wp:positionV relativeFrom="paragraph">
                  <wp:posOffset>571500</wp:posOffset>
                </wp:positionV>
                <wp:extent cx="1714500" cy="342900"/>
                <wp:effectExtent l="0" t="0" r="0" b="0"/>
                <wp:wrapNone/>
                <wp:docPr id="5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145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11A49" w:rsidRPr="00BD2C90" w:rsidRDefault="00911A49" w:rsidP="00682B96">
                            <w:pPr>
                              <w:jc w:val="right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Katowice, 29.06</w:t>
                            </w:r>
                            <w:r w:rsidRPr="00BD2C90">
                              <w:rPr>
                                <w:rFonts w:ascii="Arial" w:hAnsi="Arial" w:cs="Arial"/>
                              </w:rPr>
                              <w:t xml:space="preserve">.2012 </w:t>
                            </w:r>
                            <w:proofErr w:type="gramStart"/>
                            <w:r w:rsidRPr="00BD2C90">
                              <w:rPr>
                                <w:rFonts w:ascii="Arial" w:hAnsi="Arial" w:cs="Arial"/>
                              </w:rPr>
                              <w:t>r</w:t>
                            </w:r>
                            <w:proofErr w:type="gramEnd"/>
                            <w:r w:rsidRPr="00BD2C90">
                              <w:rPr>
                                <w:rFonts w:ascii="Arial" w:hAnsi="Arial" w:cs="Arial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342pt;margin-top:45pt;width:135pt;height:27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" stroked="f">
                <v:textbox>
                  <w:txbxContent>
                    <w:p w:rsidR="001B20C3" w:rsidRPr="00BD2C90" w:rsidRDefault="001B20C3" w:rsidP="00682B96">
                      <w:pPr>
                        <w:jc w:val="right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Katowice, 29.06</w:t>
                      </w:r>
                      <w:r w:rsidRPr="00BD2C90">
                        <w:rPr>
                          <w:rFonts w:ascii="Arial" w:hAnsi="Arial" w:cs="Arial"/>
                        </w:rPr>
                        <w:t>.2012 r.</w:t>
                      </w:r>
                    </w:p>
                  </w:txbxContent>
                </v:textbox>
              </v:shape>
            </w:pict>
          </mc:Fallback>
        </mc:AlternateContent>
      </w:r>
      <w:r w:rsidRPr="00AE0017">
        <w:rPr>
          <w:rFonts w:ascii="Arial" w:hAnsi="Arial" w:cs="Arial"/>
          <w:b/>
          <w:noProof/>
          <w:lang w:val="pl-PL" w:eastAsia="pl-PL"/>
        </w:rPr>
        <w:drawing>
          <wp:inline distT="0" distB="0" distL="0" distR="0" wp14:anchorId="3E8D4B0B" wp14:editId="4D84B924">
            <wp:extent cx="6848475" cy="781050"/>
            <wp:effectExtent l="0" t="0" r="9525" b="0"/>
            <wp:docPr id="4" name="Obraz 1" descr="naglow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aglowek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8475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5B15" w:rsidRPr="00AE0017" w:rsidRDefault="00B45B15" w:rsidP="00AE0017">
      <w:pPr>
        <w:spacing w:line="360" w:lineRule="auto"/>
        <w:jc w:val="both"/>
        <w:rPr>
          <w:rFonts w:ascii="Arial" w:hAnsi="Arial" w:cs="Arial"/>
          <w:b/>
        </w:rPr>
      </w:pPr>
    </w:p>
    <w:p w:rsidR="00286988" w:rsidRDefault="0026710F" w:rsidP="00AE0017">
      <w:pPr>
        <w:spacing w:line="360" w:lineRule="auto"/>
        <w:jc w:val="both"/>
        <w:rPr>
          <w:rFonts w:ascii="Arial" w:hAnsi="Arial" w:cs="Arial"/>
          <w:b/>
          <w:bCs/>
          <w:color w:val="000000"/>
          <w:sz w:val="28"/>
          <w:szCs w:val="28"/>
        </w:rPr>
      </w:pPr>
      <w:proofErr w:type="gramStart"/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Kolejna  </w:t>
      </w:r>
      <w:r w:rsidR="00911A49">
        <w:rPr>
          <w:rFonts w:ascii="Arial" w:hAnsi="Arial" w:cs="Arial"/>
          <w:b/>
          <w:bCs/>
          <w:color w:val="000000"/>
          <w:sz w:val="28"/>
          <w:szCs w:val="28"/>
        </w:rPr>
        <w:t>odsłona</w:t>
      </w:r>
      <w:proofErr w:type="gramEnd"/>
      <w:r w:rsidR="00911A49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="00281450" w:rsidRPr="00AE0017">
        <w:rPr>
          <w:rFonts w:ascii="Arial" w:hAnsi="Arial" w:cs="Arial"/>
          <w:b/>
          <w:bCs/>
          <w:color w:val="000000"/>
          <w:sz w:val="28"/>
          <w:szCs w:val="28"/>
        </w:rPr>
        <w:t>serialu WIFI Express ING Banku Śląskiego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– premiera </w:t>
      </w:r>
      <w:proofErr w:type="spellStart"/>
      <w:r>
        <w:rPr>
          <w:rFonts w:ascii="Arial" w:hAnsi="Arial" w:cs="Arial"/>
          <w:b/>
          <w:bCs/>
          <w:color w:val="000000"/>
          <w:sz w:val="28"/>
          <w:szCs w:val="28"/>
        </w:rPr>
        <w:t>Finansometru</w:t>
      </w:r>
      <w:proofErr w:type="spellEnd"/>
    </w:p>
    <w:p w:rsidR="00054442" w:rsidRPr="00054442" w:rsidRDefault="00054442" w:rsidP="00AE0017">
      <w:pPr>
        <w:spacing w:line="360" w:lineRule="auto"/>
        <w:jc w:val="both"/>
        <w:rPr>
          <w:rFonts w:ascii="Arial" w:hAnsi="Arial" w:cs="Arial"/>
          <w:b/>
          <w:bCs/>
          <w:color w:val="000000"/>
        </w:rPr>
      </w:pPr>
    </w:p>
    <w:p w:rsidR="0026710F" w:rsidRPr="00AE0017" w:rsidRDefault="001B20C3" w:rsidP="0026710F">
      <w:pPr>
        <w:spacing w:line="36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  <w:bCs/>
          <w:color w:val="000000"/>
          <w:lang w:eastAsia="pl-PL"/>
        </w:rPr>
        <w:t xml:space="preserve">Początkiem lipca br. na ekrany wejdzie kolejny odcinek serialu </w:t>
      </w:r>
      <w:proofErr w:type="spellStart"/>
      <w:r>
        <w:rPr>
          <w:rFonts w:ascii="Arial" w:hAnsi="Arial" w:cs="Arial"/>
          <w:b/>
          <w:bCs/>
          <w:color w:val="000000"/>
          <w:lang w:eastAsia="pl-PL"/>
        </w:rPr>
        <w:t>WiFi</w:t>
      </w:r>
      <w:proofErr w:type="spellEnd"/>
      <w:r>
        <w:rPr>
          <w:rFonts w:ascii="Arial" w:hAnsi="Arial" w:cs="Arial"/>
          <w:b/>
          <w:bCs/>
          <w:color w:val="000000"/>
          <w:lang w:eastAsia="pl-PL"/>
        </w:rPr>
        <w:t xml:space="preserve"> Express. </w:t>
      </w:r>
      <w:r w:rsidR="0026710F" w:rsidRPr="00AE0017">
        <w:rPr>
          <w:rFonts w:ascii="Arial" w:hAnsi="Arial" w:cs="Arial"/>
          <w:b/>
        </w:rPr>
        <w:t xml:space="preserve">Tym razem korzyści konta Direct </w:t>
      </w:r>
      <w:r w:rsidR="0026710F">
        <w:rPr>
          <w:rFonts w:ascii="Arial" w:hAnsi="Arial" w:cs="Arial"/>
          <w:b/>
        </w:rPr>
        <w:t xml:space="preserve">prezentowane będą przez pryzmat narzędzia do porządkowania </w:t>
      </w:r>
      <w:proofErr w:type="gramStart"/>
      <w:r w:rsidR="0026710F">
        <w:rPr>
          <w:rFonts w:ascii="Arial" w:hAnsi="Arial" w:cs="Arial"/>
          <w:b/>
        </w:rPr>
        <w:t xml:space="preserve">wydatków -  </w:t>
      </w:r>
      <w:proofErr w:type="spellStart"/>
      <w:r w:rsidR="0026710F">
        <w:rPr>
          <w:rFonts w:ascii="Arial" w:hAnsi="Arial" w:cs="Arial"/>
          <w:b/>
        </w:rPr>
        <w:t>Finansometru</w:t>
      </w:r>
      <w:proofErr w:type="spellEnd"/>
      <w:proofErr w:type="gramEnd"/>
      <w:r w:rsidR="0026710F">
        <w:rPr>
          <w:rFonts w:ascii="Arial" w:hAnsi="Arial" w:cs="Arial"/>
          <w:b/>
        </w:rPr>
        <w:t>.</w:t>
      </w:r>
    </w:p>
    <w:p w:rsidR="001B20C3" w:rsidRDefault="001B20C3" w:rsidP="0026710F">
      <w:pPr>
        <w:autoSpaceDE w:val="0"/>
        <w:autoSpaceDN w:val="0"/>
        <w:adjustRightInd w:val="0"/>
        <w:spacing w:line="240" w:lineRule="auto"/>
        <w:rPr>
          <w:rFonts w:ascii="Arial" w:hAnsi="Arial" w:cs="Arial"/>
          <w:b/>
          <w:bCs/>
          <w:color w:val="000000"/>
          <w:lang w:eastAsia="pl-PL"/>
        </w:rPr>
      </w:pPr>
    </w:p>
    <w:p w:rsidR="001B20C3" w:rsidRDefault="001B20C3" w:rsidP="001B20C3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lang w:eastAsia="pl-PL"/>
        </w:rPr>
      </w:pPr>
      <w:r>
        <w:rPr>
          <w:rFonts w:ascii="Arial" w:hAnsi="Arial" w:cs="Arial"/>
          <w:color w:val="000000"/>
          <w:lang w:eastAsia="pl-PL"/>
        </w:rPr>
        <w:t xml:space="preserve">W nowym odcinku </w:t>
      </w:r>
      <w:proofErr w:type="spellStart"/>
      <w:r>
        <w:rPr>
          <w:rFonts w:ascii="Arial" w:hAnsi="Arial" w:cs="Arial"/>
          <w:color w:val="000000"/>
          <w:lang w:eastAsia="pl-PL"/>
        </w:rPr>
        <w:t>WiFi</w:t>
      </w:r>
      <w:proofErr w:type="spellEnd"/>
      <w:r>
        <w:rPr>
          <w:rFonts w:ascii="Arial" w:hAnsi="Arial" w:cs="Arial"/>
          <w:color w:val="000000"/>
          <w:lang w:eastAsia="pl-PL"/>
        </w:rPr>
        <w:t xml:space="preserve"> Expressu mała pasażerka pociągu z typową dla dziecka szczerością, komentuje wydatki serialowej Anki. Scenka w humorystyczny sposób prezentuje </w:t>
      </w:r>
      <w:proofErr w:type="spellStart"/>
      <w:r>
        <w:rPr>
          <w:rFonts w:ascii="Arial" w:hAnsi="Arial" w:cs="Arial"/>
          <w:color w:val="000000"/>
          <w:lang w:eastAsia="pl-PL"/>
        </w:rPr>
        <w:t>Finansometr</w:t>
      </w:r>
      <w:proofErr w:type="spellEnd"/>
      <w:r>
        <w:rPr>
          <w:rFonts w:ascii="Arial" w:hAnsi="Arial" w:cs="Arial"/>
          <w:color w:val="000000"/>
          <w:lang w:eastAsia="pl-PL"/>
        </w:rPr>
        <w:t xml:space="preserve"> – nową funkcjonalność </w:t>
      </w:r>
      <w:r w:rsidR="0026710F">
        <w:rPr>
          <w:rFonts w:ascii="Arial" w:hAnsi="Arial" w:cs="Arial"/>
          <w:color w:val="000000"/>
          <w:lang w:eastAsia="pl-PL"/>
        </w:rPr>
        <w:br/>
      </w:r>
      <w:r>
        <w:rPr>
          <w:rFonts w:ascii="Arial" w:hAnsi="Arial" w:cs="Arial"/>
          <w:color w:val="000000"/>
          <w:lang w:eastAsia="pl-PL"/>
        </w:rPr>
        <w:t xml:space="preserve">w systemie bankowości internetowej ING </w:t>
      </w:r>
      <w:proofErr w:type="spellStart"/>
      <w:r>
        <w:rPr>
          <w:rFonts w:ascii="Arial" w:hAnsi="Arial" w:cs="Arial"/>
          <w:color w:val="000000"/>
          <w:lang w:eastAsia="pl-PL"/>
        </w:rPr>
        <w:t>BankOnLine</w:t>
      </w:r>
      <w:proofErr w:type="spellEnd"/>
      <w:r>
        <w:rPr>
          <w:rFonts w:ascii="Arial" w:hAnsi="Arial" w:cs="Arial"/>
          <w:color w:val="000000"/>
          <w:lang w:eastAsia="pl-PL"/>
        </w:rPr>
        <w:t xml:space="preserve">, która automatycznie kategoryzuje przychody </w:t>
      </w:r>
      <w:r w:rsidR="0026710F">
        <w:rPr>
          <w:rFonts w:ascii="Arial" w:hAnsi="Arial" w:cs="Arial"/>
          <w:color w:val="000000"/>
          <w:lang w:eastAsia="pl-PL"/>
        </w:rPr>
        <w:br/>
      </w:r>
      <w:r>
        <w:rPr>
          <w:rFonts w:ascii="Arial" w:hAnsi="Arial" w:cs="Arial"/>
          <w:color w:val="000000"/>
          <w:lang w:eastAsia="pl-PL"/>
        </w:rPr>
        <w:t>i wydatki w ramach konta</w:t>
      </w:r>
      <w:r w:rsidR="0026710F">
        <w:rPr>
          <w:rFonts w:ascii="Arial" w:hAnsi="Arial" w:cs="Arial"/>
          <w:color w:val="000000"/>
          <w:lang w:eastAsia="pl-PL"/>
        </w:rPr>
        <w:t xml:space="preserve"> internetowego</w:t>
      </w:r>
      <w:r>
        <w:rPr>
          <w:rFonts w:ascii="Arial" w:hAnsi="Arial" w:cs="Arial"/>
          <w:color w:val="000000"/>
          <w:lang w:eastAsia="pl-PL"/>
        </w:rPr>
        <w:t xml:space="preserve">. Porządkowaniu podlegają wszystkie transakcje dokonywane kartami płatniczymi, na rachunkach osobistych i oszczędnościowych. Transakcje są automatycznie grupowane i prezentowane w formie graficznej. Szczegóły dotyczące </w:t>
      </w:r>
      <w:proofErr w:type="spellStart"/>
      <w:r>
        <w:rPr>
          <w:rFonts w:ascii="Arial" w:hAnsi="Arial" w:cs="Arial"/>
          <w:color w:val="000000"/>
          <w:lang w:eastAsia="pl-PL"/>
        </w:rPr>
        <w:t>Finansometru</w:t>
      </w:r>
      <w:proofErr w:type="spellEnd"/>
      <w:r>
        <w:rPr>
          <w:rFonts w:ascii="Arial" w:hAnsi="Arial" w:cs="Arial"/>
          <w:color w:val="000000"/>
          <w:lang w:eastAsia="pl-PL"/>
        </w:rPr>
        <w:t xml:space="preserve"> można znaleźć na </w:t>
      </w:r>
      <w:hyperlink r:id="rId10" w:history="1">
        <w:r>
          <w:rPr>
            <w:rFonts w:ascii="Arial" w:hAnsi="Arial" w:cs="Arial"/>
            <w:color w:val="0000FF"/>
            <w:u w:val="single"/>
            <w:lang w:eastAsia="pl-PL"/>
          </w:rPr>
          <w:t>www.ingbank.pl/finansometr</w:t>
        </w:r>
      </w:hyperlink>
      <w:r>
        <w:rPr>
          <w:rFonts w:ascii="Arial" w:hAnsi="Arial" w:cs="Arial"/>
          <w:color w:val="000000"/>
          <w:lang w:eastAsia="pl-PL"/>
        </w:rPr>
        <w:t>.</w:t>
      </w:r>
    </w:p>
    <w:p w:rsidR="001B20C3" w:rsidRDefault="001B20C3" w:rsidP="001B20C3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lang w:eastAsia="pl-PL"/>
        </w:rPr>
      </w:pPr>
    </w:p>
    <w:p w:rsidR="005E7249" w:rsidRDefault="001B20C3" w:rsidP="001B20C3">
      <w:pPr>
        <w:autoSpaceDE w:val="0"/>
        <w:autoSpaceDN w:val="0"/>
        <w:adjustRightInd w:val="0"/>
        <w:spacing w:line="360" w:lineRule="auto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  <w:lang w:eastAsia="pl-PL"/>
        </w:rPr>
        <w:t xml:space="preserve">Przypomnijmy, że kampania ING „WIFI Express” rozpoczęła się w grudniu 2011. W reklamie nawiązującej do formuły serialu prezentowane są </w:t>
      </w:r>
      <w:proofErr w:type="gramStart"/>
      <w:r>
        <w:rPr>
          <w:rFonts w:ascii="Arial" w:hAnsi="Arial" w:cs="Arial"/>
          <w:color w:val="000000"/>
          <w:lang w:eastAsia="pl-PL"/>
        </w:rPr>
        <w:t>korzyści  Konta</w:t>
      </w:r>
      <w:proofErr w:type="gramEnd"/>
      <w:r>
        <w:rPr>
          <w:rFonts w:ascii="Arial" w:hAnsi="Arial" w:cs="Arial"/>
          <w:color w:val="000000"/>
          <w:lang w:eastAsia="pl-PL"/>
        </w:rPr>
        <w:t xml:space="preserve"> Direct i </w:t>
      </w:r>
      <w:proofErr w:type="spellStart"/>
      <w:r>
        <w:rPr>
          <w:rFonts w:ascii="Arial" w:hAnsi="Arial" w:cs="Arial"/>
          <w:color w:val="000000"/>
          <w:lang w:eastAsia="pl-PL"/>
        </w:rPr>
        <w:t>internetu</w:t>
      </w:r>
      <w:proofErr w:type="spellEnd"/>
      <w:r>
        <w:rPr>
          <w:rFonts w:ascii="Arial" w:hAnsi="Arial" w:cs="Arial"/>
          <w:color w:val="000000"/>
          <w:lang w:eastAsia="pl-PL"/>
        </w:rPr>
        <w:t xml:space="preserve">, a każdy odcinek to kolejny dowód na to, że w ING </w:t>
      </w:r>
      <w:r>
        <w:rPr>
          <w:rFonts w:ascii="Arial" w:hAnsi="Arial" w:cs="Arial"/>
          <w:b/>
          <w:bCs/>
          <w:color w:val="000000"/>
          <w:lang w:eastAsia="pl-PL"/>
        </w:rPr>
        <w:t xml:space="preserve">„Internetowi mają lepiej”. </w:t>
      </w:r>
      <w:r>
        <w:rPr>
          <w:rFonts w:ascii="Arial" w:hAnsi="Arial" w:cs="Arial"/>
          <w:color w:val="000000"/>
          <w:lang w:eastAsia="pl-PL"/>
        </w:rPr>
        <w:t xml:space="preserve"> Wszystkie informacje o serialu, jego bohaterach a także ofercie Konta Direct można znaleźć na stronie </w:t>
      </w:r>
      <w:hyperlink r:id="rId11" w:history="1">
        <w:r>
          <w:rPr>
            <w:rFonts w:ascii="Arial" w:hAnsi="Arial" w:cs="Arial"/>
            <w:color w:val="0000FF"/>
            <w:u w:val="single"/>
            <w:lang w:eastAsia="pl-PL"/>
          </w:rPr>
          <w:t>www.wifi-express.pl</w:t>
        </w:r>
      </w:hyperlink>
      <w:r>
        <w:rPr>
          <w:rFonts w:ascii="Arial" w:hAnsi="Arial" w:cs="Arial"/>
          <w:color w:val="000000"/>
          <w:lang w:eastAsia="pl-PL"/>
        </w:rPr>
        <w:t xml:space="preserve">. </w:t>
      </w:r>
    </w:p>
    <w:p w:rsidR="00456A85" w:rsidRDefault="00456A85" w:rsidP="00AE0017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</w:rPr>
      </w:pPr>
    </w:p>
    <w:p w:rsidR="00281450" w:rsidRPr="00AE0017" w:rsidRDefault="00281450" w:rsidP="00AE0017">
      <w:pPr>
        <w:spacing w:line="360" w:lineRule="auto"/>
        <w:jc w:val="both"/>
        <w:rPr>
          <w:rStyle w:val="Hipercze"/>
          <w:rFonts w:ascii="Arial" w:hAnsi="Arial" w:cs="Arial"/>
        </w:rPr>
      </w:pPr>
    </w:p>
    <w:p w:rsidR="00281450" w:rsidRPr="00AE0017" w:rsidRDefault="00281450" w:rsidP="00AE0017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lang w:eastAsia="pl-PL"/>
        </w:rPr>
      </w:pPr>
      <w:r w:rsidRPr="00AE0017">
        <w:rPr>
          <w:rFonts w:ascii="Arial" w:hAnsi="Arial" w:cs="Arial"/>
          <w:b/>
          <w:color w:val="000000"/>
          <w:lang w:eastAsia="pl-PL"/>
        </w:rPr>
        <w:t>Tytuł kampanii:</w:t>
      </w:r>
      <w:r w:rsidRPr="00AE0017">
        <w:rPr>
          <w:rFonts w:ascii="Arial" w:hAnsi="Arial" w:cs="Arial"/>
          <w:color w:val="000000"/>
          <w:lang w:eastAsia="pl-PL"/>
        </w:rPr>
        <w:t xml:space="preserve"> </w:t>
      </w:r>
      <w:proofErr w:type="spellStart"/>
      <w:r w:rsidRPr="00AE0017">
        <w:rPr>
          <w:rFonts w:ascii="Arial" w:hAnsi="Arial" w:cs="Arial"/>
          <w:color w:val="000000"/>
          <w:lang w:eastAsia="pl-PL"/>
        </w:rPr>
        <w:t>WiFi</w:t>
      </w:r>
      <w:proofErr w:type="spellEnd"/>
      <w:r w:rsidRPr="00AE0017">
        <w:rPr>
          <w:rFonts w:ascii="Arial" w:hAnsi="Arial" w:cs="Arial"/>
          <w:color w:val="000000"/>
          <w:lang w:eastAsia="pl-PL"/>
        </w:rPr>
        <w:t xml:space="preserve"> Express</w:t>
      </w:r>
    </w:p>
    <w:p w:rsidR="00281450" w:rsidRPr="00AE0017" w:rsidRDefault="00AE0017" w:rsidP="00AE0017">
      <w:pPr>
        <w:pStyle w:val="Tekstpodstawowy"/>
        <w:tabs>
          <w:tab w:val="left" w:pos="360"/>
        </w:tabs>
        <w:jc w:val="both"/>
        <w:rPr>
          <w:rFonts w:ascii="Arial" w:hAnsi="Arial" w:cs="Arial"/>
          <w:bCs/>
          <w:i w:val="0"/>
          <w:iCs/>
          <w:color w:val="000000"/>
          <w:sz w:val="20"/>
          <w:lang w:val="pl-PL"/>
        </w:rPr>
      </w:pPr>
      <w:r w:rsidRPr="00AE0017">
        <w:rPr>
          <w:rFonts w:ascii="Arial" w:hAnsi="Arial" w:cs="Arial"/>
          <w:b/>
          <w:bCs/>
          <w:i w:val="0"/>
          <w:iCs/>
          <w:color w:val="000000"/>
          <w:sz w:val="20"/>
          <w:lang w:val="pl-PL"/>
        </w:rPr>
        <w:t xml:space="preserve">Czas trwania </w:t>
      </w:r>
      <w:r w:rsidR="00054442">
        <w:rPr>
          <w:rFonts w:ascii="Arial" w:hAnsi="Arial" w:cs="Arial"/>
          <w:b/>
          <w:bCs/>
          <w:i w:val="0"/>
          <w:iCs/>
          <w:color w:val="000000"/>
          <w:sz w:val="20"/>
          <w:lang w:val="pl-PL"/>
        </w:rPr>
        <w:t xml:space="preserve">obecnego </w:t>
      </w:r>
      <w:r w:rsidR="00281450" w:rsidRPr="00AE0017">
        <w:rPr>
          <w:rFonts w:ascii="Arial" w:hAnsi="Arial" w:cs="Arial"/>
          <w:b/>
          <w:bCs/>
          <w:i w:val="0"/>
          <w:iCs/>
          <w:color w:val="000000"/>
          <w:sz w:val="20"/>
          <w:lang w:val="pl-PL"/>
        </w:rPr>
        <w:t>etapu kampanii:</w:t>
      </w:r>
      <w:r w:rsidR="00281450" w:rsidRPr="00AE0017">
        <w:rPr>
          <w:rFonts w:ascii="Arial" w:hAnsi="Arial" w:cs="Arial"/>
          <w:sz w:val="20"/>
          <w:lang w:val="pl-PL"/>
        </w:rPr>
        <w:t xml:space="preserve"> </w:t>
      </w:r>
      <w:r w:rsidR="00281450" w:rsidRPr="00AE0017">
        <w:rPr>
          <w:rFonts w:ascii="Arial" w:hAnsi="Arial" w:cs="Arial"/>
          <w:i w:val="0"/>
          <w:sz w:val="20"/>
          <w:lang w:val="pl-PL"/>
        </w:rPr>
        <w:t xml:space="preserve">od 1 lipca 2012 r. </w:t>
      </w:r>
    </w:p>
    <w:p w:rsidR="00281450" w:rsidRPr="00AE0017" w:rsidRDefault="00281450" w:rsidP="00AE0017">
      <w:pPr>
        <w:pStyle w:val="Tekstpodstawowy"/>
        <w:tabs>
          <w:tab w:val="left" w:pos="360"/>
        </w:tabs>
        <w:jc w:val="both"/>
        <w:rPr>
          <w:rFonts w:ascii="Arial" w:hAnsi="Arial" w:cs="Arial"/>
          <w:b/>
          <w:bCs/>
          <w:i w:val="0"/>
          <w:iCs/>
          <w:color w:val="000000"/>
          <w:sz w:val="20"/>
          <w:lang w:val="pl-PL"/>
        </w:rPr>
      </w:pPr>
      <w:r w:rsidRPr="00AE0017">
        <w:rPr>
          <w:rFonts w:ascii="Arial" w:hAnsi="Arial" w:cs="Arial"/>
          <w:b/>
          <w:bCs/>
          <w:i w:val="0"/>
          <w:iCs/>
          <w:color w:val="000000"/>
          <w:sz w:val="20"/>
          <w:lang w:val="pl-PL"/>
        </w:rPr>
        <w:t xml:space="preserve">Narzędzia: </w:t>
      </w:r>
    </w:p>
    <w:p w:rsidR="00AE0017" w:rsidRDefault="00281450" w:rsidP="00AE0017">
      <w:pPr>
        <w:pStyle w:val="Akapitzlist"/>
        <w:numPr>
          <w:ilvl w:val="0"/>
          <w:numId w:val="4"/>
        </w:num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AE0017">
        <w:rPr>
          <w:rFonts w:ascii="Arial" w:hAnsi="Arial" w:cs="Arial"/>
          <w:sz w:val="20"/>
          <w:szCs w:val="20"/>
        </w:rPr>
        <w:t>TV: 30‘’ spot w stacjach ogólnopolskich i niszowych;</w:t>
      </w:r>
    </w:p>
    <w:p w:rsidR="00281450" w:rsidRPr="00AE0017" w:rsidRDefault="00281450" w:rsidP="00AE0017">
      <w:pPr>
        <w:pStyle w:val="Akapitzlist"/>
        <w:numPr>
          <w:ilvl w:val="0"/>
          <w:numId w:val="4"/>
        </w:num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AE0017">
        <w:rPr>
          <w:rFonts w:ascii="Arial" w:hAnsi="Arial" w:cs="Arial"/>
          <w:sz w:val="20"/>
          <w:szCs w:val="20"/>
        </w:rPr>
        <w:t>Internet: dedykowany serwis internetowy oraz bannery na największych polskich portalach.</w:t>
      </w:r>
    </w:p>
    <w:p w:rsidR="00281450" w:rsidRPr="00AE0017" w:rsidRDefault="00281450" w:rsidP="00AE0017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lang w:eastAsia="pl-PL"/>
        </w:rPr>
      </w:pPr>
      <w:r w:rsidRPr="00AE0017">
        <w:rPr>
          <w:rFonts w:ascii="Arial" w:hAnsi="Arial" w:cs="Arial"/>
          <w:b/>
          <w:color w:val="000000"/>
          <w:lang w:eastAsia="pl-PL"/>
        </w:rPr>
        <w:t>Kreacja:</w:t>
      </w:r>
      <w:r w:rsidRPr="00AE0017">
        <w:rPr>
          <w:rFonts w:ascii="Arial" w:hAnsi="Arial" w:cs="Arial"/>
          <w:color w:val="000000"/>
          <w:lang w:eastAsia="pl-PL"/>
        </w:rPr>
        <w:t xml:space="preserve"> Brain</w:t>
      </w:r>
    </w:p>
    <w:p w:rsidR="00281450" w:rsidRPr="00AE0017" w:rsidRDefault="00281450" w:rsidP="00AE0017">
      <w:pPr>
        <w:pStyle w:val="Tekstpodstawowy"/>
        <w:tabs>
          <w:tab w:val="left" w:pos="360"/>
        </w:tabs>
        <w:jc w:val="both"/>
        <w:rPr>
          <w:rFonts w:ascii="Arial" w:hAnsi="Arial" w:cs="Arial"/>
          <w:i w:val="0"/>
          <w:color w:val="000000"/>
          <w:sz w:val="20"/>
          <w:lang w:val="pl-PL" w:eastAsia="pl-PL"/>
        </w:rPr>
      </w:pPr>
      <w:r w:rsidRPr="00AE0017">
        <w:rPr>
          <w:rFonts w:ascii="Arial" w:hAnsi="Arial" w:cs="Arial"/>
          <w:b/>
          <w:i w:val="0"/>
          <w:color w:val="000000"/>
          <w:sz w:val="20"/>
          <w:lang w:val="pl-PL" w:eastAsia="pl-PL"/>
        </w:rPr>
        <w:t>Zakup mediów:</w:t>
      </w:r>
      <w:r w:rsidRPr="00AE0017">
        <w:rPr>
          <w:rFonts w:ascii="Arial" w:hAnsi="Arial" w:cs="Arial"/>
          <w:i w:val="0"/>
          <w:color w:val="000000"/>
          <w:sz w:val="20"/>
          <w:lang w:val="pl-PL" w:eastAsia="pl-PL"/>
        </w:rPr>
        <w:t xml:space="preserve"> </w:t>
      </w:r>
      <w:proofErr w:type="spellStart"/>
      <w:r w:rsidRPr="00AE0017">
        <w:rPr>
          <w:rFonts w:ascii="Arial" w:hAnsi="Arial" w:cs="Arial"/>
          <w:i w:val="0"/>
          <w:color w:val="000000"/>
          <w:sz w:val="20"/>
          <w:lang w:val="pl-PL" w:eastAsia="pl-PL"/>
        </w:rPr>
        <w:t>PanMedia</w:t>
      </w:r>
      <w:proofErr w:type="spellEnd"/>
      <w:r w:rsidRPr="00AE0017">
        <w:rPr>
          <w:rFonts w:ascii="Arial" w:hAnsi="Arial" w:cs="Arial"/>
          <w:i w:val="0"/>
          <w:color w:val="000000"/>
          <w:sz w:val="20"/>
          <w:lang w:val="pl-PL" w:eastAsia="pl-PL"/>
        </w:rPr>
        <w:t xml:space="preserve"> Western</w:t>
      </w:r>
    </w:p>
    <w:p w:rsidR="00281450" w:rsidRPr="00AE0017" w:rsidRDefault="00281450" w:rsidP="00AE0017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</w:rPr>
      </w:pPr>
      <w:r w:rsidRPr="00AE0017">
        <w:rPr>
          <w:rFonts w:ascii="Arial" w:hAnsi="Arial" w:cs="Arial"/>
          <w:b/>
          <w:color w:val="000000"/>
          <w:lang w:eastAsia="pl-PL"/>
        </w:rPr>
        <w:t>Cele komunikacyjne:</w:t>
      </w:r>
      <w:r w:rsidRPr="00AE0017">
        <w:rPr>
          <w:rFonts w:ascii="Arial" w:hAnsi="Arial" w:cs="Arial"/>
          <w:color w:val="000000"/>
          <w:lang w:eastAsia="pl-PL"/>
        </w:rPr>
        <w:t xml:space="preserve"> </w:t>
      </w:r>
      <w:r w:rsidRPr="00AE0017">
        <w:rPr>
          <w:rFonts w:ascii="Arial" w:hAnsi="Arial" w:cs="Arial"/>
          <w:color w:val="000000"/>
        </w:rPr>
        <w:t>budowanie i utrwalanie wizerunku nowoczesnego i internetowego banku oraz prezentacja korzyści konta internetowego.</w:t>
      </w:r>
    </w:p>
    <w:p w:rsidR="00281450" w:rsidRPr="00AE0017" w:rsidRDefault="00281450" w:rsidP="00AE0017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lang w:eastAsia="pl-PL"/>
        </w:rPr>
      </w:pPr>
    </w:p>
    <w:sectPr w:rsidR="00281450" w:rsidRPr="00AE0017" w:rsidSect="00933572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719" w:right="1134" w:bottom="1134" w:left="1134" w:header="709" w:footer="98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1A49" w:rsidRDefault="00911A49">
      <w:r>
        <w:separator/>
      </w:r>
    </w:p>
  </w:endnote>
  <w:endnote w:type="continuationSeparator" w:id="0">
    <w:p w:rsidR="00911A49" w:rsidRDefault="00911A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20000287" w:usb1="00000000" w:usb2="00000000" w:usb3="00000000" w:csb0="0000019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charset w:val="00"/>
    <w:family w:val="roman"/>
    <w:pitch w:val="default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11A49" w:rsidRDefault="00911A49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11A49" w:rsidRDefault="00911A49">
    <w:pPr>
      <w:pStyle w:val="Stopka"/>
    </w:pPr>
    <w:r>
      <w:rPr>
        <w:noProof/>
        <w:lang w:eastAsia="pl-PL"/>
      </w:rPr>
      <w:drawing>
        <wp:inline distT="0" distB="0" distL="0" distR="0">
          <wp:extent cx="6858000" cy="47625"/>
          <wp:effectExtent l="0" t="0" r="0" b="9525"/>
          <wp:docPr id="2" name="Obraz 2" descr="belk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elk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58000" cy="476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911A49" w:rsidRDefault="00911A49">
    <w:pPr>
      <w:pStyle w:val="Stopka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57216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24130</wp:posOffset>
              </wp:positionV>
              <wp:extent cx="2861310" cy="1089660"/>
              <wp:effectExtent l="0" t="0" r="0" b="635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61310" cy="10896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11A49" w:rsidRDefault="00911A49" w:rsidP="001F5DC4">
                          <w:pPr>
                            <w:pStyle w:val="Nagwek2"/>
                            <w:rPr>
                              <w:rFonts w:ascii="Arial" w:hAnsi="Arial" w:cs="Arial"/>
                              <w:bCs/>
                              <w:sz w:val="16"/>
                              <w:szCs w:val="16"/>
                              <w:lang w:val="pl-PL"/>
                            </w:rPr>
                          </w:pPr>
                          <w:r w:rsidRPr="00930A26">
                            <w:rPr>
                              <w:rFonts w:ascii="Arial" w:hAnsi="Arial" w:cs="Arial"/>
                              <w:bCs/>
                              <w:sz w:val="16"/>
                              <w:szCs w:val="16"/>
                              <w:lang w:val="pl-PL"/>
                            </w:rPr>
                            <w:t>Biuro Prasowe ING Banku Śląskiego</w:t>
                          </w:r>
                        </w:p>
                        <w:p w:rsidR="00911A49" w:rsidRPr="00930A26" w:rsidRDefault="00911A49" w:rsidP="006435BB">
                          <w:pPr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>Joanna Majer-Skorupa</w:t>
                          </w:r>
                        </w:p>
                        <w:p w:rsidR="00911A49" w:rsidRPr="00C55607" w:rsidRDefault="00911A49" w:rsidP="006435BB">
                          <w:pPr>
                            <w:rPr>
                              <w:rFonts w:ascii="Arial" w:hAnsi="Arial" w:cs="Arial"/>
                              <w:sz w:val="16"/>
                              <w:szCs w:val="16"/>
                              <w:lang w:val="de-DE"/>
                            </w:rPr>
                          </w:pPr>
                          <w:r w:rsidRPr="00C55607">
                            <w:rPr>
                              <w:rFonts w:ascii="Arial" w:hAnsi="Arial" w:cs="Arial"/>
                              <w:b/>
                              <w:bCs/>
                              <w:sz w:val="16"/>
                              <w:szCs w:val="16"/>
                              <w:lang w:val="de-DE"/>
                            </w:rPr>
                            <w:t xml:space="preserve">T  </w:t>
                          </w:r>
                          <w:r w:rsidRPr="00C55607">
                            <w:rPr>
                              <w:rFonts w:ascii="Arial" w:hAnsi="Arial" w:cs="Arial"/>
                              <w:sz w:val="16"/>
                              <w:szCs w:val="16"/>
                              <w:lang w:val="de-DE"/>
                            </w:rPr>
                            <w:t xml:space="preserve"> 32 357 8184    </w:t>
                          </w:r>
                        </w:p>
                        <w:p w:rsidR="00911A49" w:rsidRPr="00C55607" w:rsidRDefault="00911A49" w:rsidP="00F6560F">
                          <w:pPr>
                            <w:autoSpaceDE w:val="0"/>
                            <w:autoSpaceDN w:val="0"/>
                            <w:adjustRightInd w:val="0"/>
                            <w:spacing w:line="240" w:lineRule="auto"/>
                            <w:rPr>
                              <w:rFonts w:ascii="Arial" w:hAnsi="Arial" w:cs="Arial"/>
                              <w:sz w:val="16"/>
                              <w:szCs w:val="16"/>
                              <w:lang w:val="de-DE"/>
                            </w:rPr>
                          </w:pPr>
                          <w:r w:rsidRPr="00C55607">
                            <w:rPr>
                              <w:rFonts w:ascii="Arial" w:hAnsi="Arial" w:cs="Arial"/>
                              <w:b/>
                              <w:bCs/>
                              <w:sz w:val="16"/>
                              <w:szCs w:val="16"/>
                              <w:lang w:val="de-DE"/>
                            </w:rPr>
                            <w:t xml:space="preserve">M </w:t>
                          </w:r>
                          <w:r w:rsidRPr="00C55607">
                            <w:rPr>
                              <w:rFonts w:ascii="Arial" w:hAnsi="Arial" w:cs="Arial"/>
                              <w:sz w:val="16"/>
                              <w:szCs w:val="16"/>
                              <w:lang w:val="de-DE"/>
                            </w:rPr>
                            <w:t xml:space="preserve"> 603 942 678</w:t>
                          </w:r>
                        </w:p>
                        <w:p w:rsidR="00911A49" w:rsidRPr="00C55607" w:rsidRDefault="00911A49" w:rsidP="00F6560F">
                          <w:pPr>
                            <w:autoSpaceDE w:val="0"/>
                            <w:autoSpaceDN w:val="0"/>
                            <w:adjustRightInd w:val="0"/>
                            <w:spacing w:line="240" w:lineRule="auto"/>
                            <w:rPr>
                              <w:rFonts w:ascii="Arial" w:hAnsi="Arial" w:cs="Arial"/>
                              <w:sz w:val="16"/>
                              <w:szCs w:val="16"/>
                              <w:lang w:val="de-DE"/>
                            </w:rPr>
                          </w:pPr>
                          <w:r w:rsidRPr="00C55607">
                            <w:rPr>
                              <w:rFonts w:ascii="Arial" w:hAnsi="Arial" w:cs="Arial"/>
                              <w:b/>
                              <w:bCs/>
                              <w:sz w:val="16"/>
                              <w:szCs w:val="16"/>
                              <w:lang w:val="de-DE"/>
                            </w:rPr>
                            <w:t xml:space="preserve">E </w:t>
                          </w:r>
                          <w:r w:rsidRPr="00C55607">
                            <w:rPr>
                              <w:rFonts w:ascii="Arial" w:hAnsi="Arial" w:cs="Arial"/>
                              <w:sz w:val="16"/>
                              <w:szCs w:val="16"/>
                              <w:lang w:val="de-DE"/>
                            </w:rPr>
                            <w:t xml:space="preserve">  joanna.majer-skorupa@ingbank.pl</w:t>
                          </w:r>
                        </w:p>
                        <w:p w:rsidR="00911A49" w:rsidRPr="00C55607" w:rsidRDefault="00911A49" w:rsidP="001F5DC4">
                          <w:pPr>
                            <w:rPr>
                              <w:lang w:val="de-DE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style="position:absolute;margin-left:0;margin-top:1.9pt;width:225.3pt;height:85.8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" filled="f" stroked="f">
              <v:textbox>
                <w:txbxContent>
                  <w:p w:rsidR="001B20C3" w:rsidRDefault="001B20C3" w:rsidP="001F5DC4">
                    <w:pPr>
                      <w:pStyle w:val="Nagwek2"/>
                      <w:rPr>
                        <w:rFonts w:ascii="Arial" w:hAnsi="Arial" w:cs="Arial"/>
                        <w:bCs/>
                        <w:sz w:val="16"/>
                        <w:szCs w:val="16"/>
                        <w:lang w:val="pl-PL"/>
                      </w:rPr>
                    </w:pPr>
                    <w:r w:rsidRPr="00930A26">
                      <w:rPr>
                        <w:rFonts w:ascii="Arial" w:hAnsi="Arial" w:cs="Arial"/>
                        <w:bCs/>
                        <w:sz w:val="16"/>
                        <w:szCs w:val="16"/>
                        <w:lang w:val="pl-PL"/>
                      </w:rPr>
                      <w:t>Biuro Prasowe ING Banku Śląskiego</w:t>
                    </w:r>
                  </w:p>
                  <w:p w:rsidR="001B20C3" w:rsidRPr="00930A26" w:rsidRDefault="001B20C3" w:rsidP="006435BB">
                    <w:pPr>
                      <w:rPr>
                        <w:rFonts w:ascii="Arial" w:hAnsi="Arial" w:cs="Arial"/>
                        <w:sz w:val="16"/>
                        <w:szCs w:val="16"/>
                      </w:rPr>
                    </w:pPr>
                    <w:r>
                      <w:rPr>
                        <w:rFonts w:ascii="Arial" w:hAnsi="Arial" w:cs="Arial"/>
                        <w:sz w:val="16"/>
                        <w:szCs w:val="16"/>
                      </w:rPr>
                      <w:t>Joanna Majer-Skorupa</w:t>
                    </w:r>
                  </w:p>
                  <w:p w:rsidR="001B20C3" w:rsidRPr="00C55607" w:rsidRDefault="001B20C3" w:rsidP="006435BB">
                    <w:pPr>
                      <w:rPr>
                        <w:rFonts w:ascii="Arial" w:hAnsi="Arial" w:cs="Arial"/>
                        <w:sz w:val="16"/>
                        <w:szCs w:val="16"/>
                        <w:lang w:val="de-DE"/>
                      </w:rPr>
                    </w:pPr>
                    <w:r w:rsidRPr="00C55607">
                      <w:rPr>
                        <w:rFonts w:ascii="Arial" w:hAnsi="Arial" w:cs="Arial"/>
                        <w:b/>
                        <w:bCs/>
                        <w:sz w:val="16"/>
                        <w:szCs w:val="16"/>
                        <w:lang w:val="de-DE"/>
                      </w:rPr>
                      <w:t xml:space="preserve">T  </w:t>
                    </w:r>
                    <w:r w:rsidRPr="00C55607">
                      <w:rPr>
                        <w:rFonts w:ascii="Arial" w:hAnsi="Arial" w:cs="Arial"/>
                        <w:sz w:val="16"/>
                        <w:szCs w:val="16"/>
                        <w:lang w:val="de-DE"/>
                      </w:rPr>
                      <w:t xml:space="preserve"> 32 357 8184    </w:t>
                    </w:r>
                  </w:p>
                  <w:p w:rsidR="001B20C3" w:rsidRPr="00C55607" w:rsidRDefault="001B20C3" w:rsidP="00F6560F">
                    <w:pPr>
                      <w:autoSpaceDE w:val="0"/>
                      <w:autoSpaceDN w:val="0"/>
                      <w:adjustRightInd w:val="0"/>
                      <w:spacing w:line="240" w:lineRule="auto"/>
                      <w:rPr>
                        <w:rFonts w:ascii="Arial" w:hAnsi="Arial" w:cs="Arial"/>
                        <w:sz w:val="16"/>
                        <w:szCs w:val="16"/>
                        <w:lang w:val="de-DE"/>
                      </w:rPr>
                    </w:pPr>
                    <w:r w:rsidRPr="00C55607">
                      <w:rPr>
                        <w:rFonts w:ascii="Arial" w:hAnsi="Arial" w:cs="Arial"/>
                        <w:b/>
                        <w:bCs/>
                        <w:sz w:val="16"/>
                        <w:szCs w:val="16"/>
                        <w:lang w:val="de-DE"/>
                      </w:rPr>
                      <w:t xml:space="preserve">M </w:t>
                    </w:r>
                    <w:r w:rsidRPr="00C55607">
                      <w:rPr>
                        <w:rFonts w:ascii="Arial" w:hAnsi="Arial" w:cs="Arial"/>
                        <w:sz w:val="16"/>
                        <w:szCs w:val="16"/>
                        <w:lang w:val="de-DE"/>
                      </w:rPr>
                      <w:t xml:space="preserve"> 603 942 678</w:t>
                    </w:r>
                  </w:p>
                  <w:p w:rsidR="001B20C3" w:rsidRPr="00C55607" w:rsidRDefault="001B20C3" w:rsidP="00F6560F">
                    <w:pPr>
                      <w:autoSpaceDE w:val="0"/>
                      <w:autoSpaceDN w:val="0"/>
                      <w:adjustRightInd w:val="0"/>
                      <w:spacing w:line="240" w:lineRule="auto"/>
                      <w:rPr>
                        <w:rFonts w:ascii="Arial" w:hAnsi="Arial" w:cs="Arial"/>
                        <w:sz w:val="16"/>
                        <w:szCs w:val="16"/>
                        <w:lang w:val="de-DE"/>
                      </w:rPr>
                    </w:pPr>
                    <w:r w:rsidRPr="00C55607">
                      <w:rPr>
                        <w:rFonts w:ascii="Arial" w:hAnsi="Arial" w:cs="Arial"/>
                        <w:b/>
                        <w:bCs/>
                        <w:sz w:val="16"/>
                        <w:szCs w:val="16"/>
                        <w:lang w:val="de-DE"/>
                      </w:rPr>
                      <w:t xml:space="preserve">E </w:t>
                    </w:r>
                    <w:r w:rsidRPr="00C55607">
                      <w:rPr>
                        <w:rFonts w:ascii="Arial" w:hAnsi="Arial" w:cs="Arial"/>
                        <w:sz w:val="16"/>
                        <w:szCs w:val="16"/>
                        <w:lang w:val="de-DE"/>
                      </w:rPr>
                      <w:t xml:space="preserve">  joanna.majer-skorupa@ingbank.pl</w:t>
                    </w:r>
                  </w:p>
                  <w:p w:rsidR="001B20C3" w:rsidRPr="00C55607" w:rsidRDefault="001B20C3" w:rsidP="001F5DC4">
                    <w:pPr>
                      <w:rPr>
                        <w:lang w:val="de-DE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2743200</wp:posOffset>
              </wp:positionH>
              <wp:positionV relativeFrom="paragraph">
                <wp:posOffset>24130</wp:posOffset>
              </wp:positionV>
              <wp:extent cx="3657600" cy="1089660"/>
              <wp:effectExtent l="0" t="0" r="0" b="635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657600" cy="10896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11A49" w:rsidRDefault="00911A49" w:rsidP="00266A75">
                          <w:pPr>
                            <w:pStyle w:val="Tekstpodstawowy"/>
                            <w:spacing w:line="240" w:lineRule="auto"/>
                            <w:rPr>
                              <w:rFonts w:ascii="Arial" w:hAnsi="Arial" w:cs="Arial"/>
                              <w:i w:val="0"/>
                              <w:snapToGrid w:val="0"/>
                              <w:sz w:val="13"/>
                              <w:szCs w:val="13"/>
                              <w:lang w:val="pl-PL"/>
                            </w:rPr>
                          </w:pPr>
                          <w:r w:rsidRPr="001F5DC4">
                            <w:rPr>
                              <w:rFonts w:ascii="Arial" w:hAnsi="Arial" w:cs="Arial"/>
                              <w:i w:val="0"/>
                              <w:snapToGrid w:val="0"/>
                              <w:sz w:val="13"/>
                              <w:szCs w:val="13"/>
                              <w:lang w:val="pl-PL"/>
                            </w:rPr>
                            <w:t>ING Bank Śląski jest jednym z największych banków w Polsce, który obsługuje zarówno klientów indywidualnych, jak i podmioty gospod</w:t>
                          </w:r>
                          <w:r>
                            <w:rPr>
                              <w:rFonts w:ascii="Arial" w:hAnsi="Arial" w:cs="Arial"/>
                              <w:i w:val="0"/>
                              <w:snapToGrid w:val="0"/>
                              <w:sz w:val="13"/>
                              <w:szCs w:val="13"/>
                              <w:lang w:val="pl-PL"/>
                            </w:rPr>
                            <w:t>arcze. Rozbudowana sieć 440 placówek, ponad 770</w:t>
                          </w:r>
                          <w:r w:rsidRPr="001F5DC4">
                            <w:rPr>
                              <w:rFonts w:ascii="Arial" w:hAnsi="Arial" w:cs="Arial"/>
                              <w:i w:val="0"/>
                              <w:snapToGrid w:val="0"/>
                              <w:sz w:val="13"/>
                              <w:szCs w:val="13"/>
                              <w:lang w:val="pl-PL"/>
                            </w:rPr>
                            <w:t xml:space="preserve"> bankomatów</w:t>
                          </w:r>
                          <w:r w:rsidRPr="00170C0A">
                            <w:rPr>
                              <w:rFonts w:ascii="Arial" w:hAnsi="Arial" w:cs="Arial"/>
                              <w:i w:val="0"/>
                              <w:snapToGrid w:val="0"/>
                              <w:sz w:val="13"/>
                              <w:szCs w:val="13"/>
                              <w:lang w:val="pl-PL"/>
                            </w:rPr>
                            <w:t xml:space="preserve"> </w:t>
                          </w:r>
                          <w:r>
                            <w:rPr>
                              <w:rFonts w:ascii="Arial" w:hAnsi="Arial" w:cs="Arial"/>
                              <w:i w:val="0"/>
                              <w:snapToGrid w:val="0"/>
                              <w:sz w:val="13"/>
                              <w:szCs w:val="13"/>
                              <w:lang w:val="pl-PL"/>
                            </w:rPr>
                            <w:t xml:space="preserve">i 590 </w:t>
                          </w:r>
                          <w:proofErr w:type="spellStart"/>
                          <w:r>
                            <w:rPr>
                              <w:rFonts w:ascii="Arial" w:hAnsi="Arial" w:cs="Arial"/>
                              <w:i w:val="0"/>
                              <w:snapToGrid w:val="0"/>
                              <w:sz w:val="13"/>
                              <w:szCs w:val="13"/>
                              <w:lang w:val="pl-PL"/>
                            </w:rPr>
                            <w:t>wpłatomatów</w:t>
                          </w:r>
                          <w:proofErr w:type="spellEnd"/>
                          <w:r w:rsidRPr="001F5DC4">
                            <w:rPr>
                              <w:rFonts w:ascii="Arial" w:hAnsi="Arial" w:cs="Arial"/>
                              <w:i w:val="0"/>
                              <w:snapToGrid w:val="0"/>
                              <w:sz w:val="13"/>
                              <w:szCs w:val="13"/>
                              <w:lang w:val="pl-PL"/>
                            </w:rPr>
                            <w:t>, szeroka oferta kart płatniczych oraz internetowy dostęp do kont osobistych i firmowych stanowi nowoczesna ofertę i platformę współpracy z pozostałymi podmiotami Grupy ING.</w:t>
                          </w:r>
                        </w:p>
                        <w:p w:rsidR="00911A49" w:rsidRPr="001F5DC4" w:rsidRDefault="00911A49" w:rsidP="00266A75">
                          <w:pPr>
                            <w:pStyle w:val="Tekstpodstawowy"/>
                            <w:spacing w:line="240" w:lineRule="auto"/>
                            <w:rPr>
                              <w:rFonts w:ascii="Arial" w:hAnsi="Arial" w:cs="Arial"/>
                              <w:i w:val="0"/>
                              <w:snapToGrid w:val="0"/>
                              <w:sz w:val="13"/>
                              <w:szCs w:val="13"/>
                              <w:lang w:val="pl-PL"/>
                            </w:rPr>
                          </w:pPr>
                        </w:p>
                        <w:p w:rsidR="00911A49" w:rsidRDefault="00911A49" w:rsidP="00266A75">
                          <w:pPr>
                            <w:pStyle w:val="Tekstpodstawowy2"/>
                            <w:spacing w:line="240" w:lineRule="auto"/>
                            <w:rPr>
                              <w:rFonts w:ascii="Arial" w:hAnsi="Arial" w:cs="Arial"/>
                              <w:i w:val="0"/>
                              <w:sz w:val="13"/>
                              <w:szCs w:val="13"/>
                            </w:rPr>
                          </w:pPr>
                          <w:r w:rsidRPr="001F5DC4">
                            <w:rPr>
                              <w:rFonts w:ascii="Arial" w:hAnsi="Arial" w:cs="Arial"/>
                              <w:i w:val="0"/>
                              <w:sz w:val="13"/>
                              <w:szCs w:val="13"/>
                            </w:rPr>
                            <w:t xml:space="preserve">Grupa ING jest wywodzącą się z Holandii, globalną instytucją finansową świadczącą usługi </w:t>
                          </w:r>
                        </w:p>
                        <w:p w:rsidR="00911A49" w:rsidRPr="001F5DC4" w:rsidRDefault="00911A49" w:rsidP="00266A75">
                          <w:pPr>
                            <w:pStyle w:val="Tekstpodstawowy2"/>
                            <w:spacing w:line="240" w:lineRule="auto"/>
                            <w:rPr>
                              <w:rFonts w:ascii="Arial" w:hAnsi="Arial" w:cs="Arial"/>
                              <w:i w:val="0"/>
                              <w:sz w:val="13"/>
                              <w:szCs w:val="13"/>
                            </w:rPr>
                          </w:pPr>
                          <w:proofErr w:type="gramStart"/>
                          <w:r w:rsidRPr="001F5DC4">
                            <w:rPr>
                              <w:rFonts w:ascii="Arial" w:hAnsi="Arial" w:cs="Arial"/>
                              <w:i w:val="0"/>
                              <w:sz w:val="13"/>
                              <w:szCs w:val="13"/>
                            </w:rPr>
                            <w:t>z</w:t>
                          </w:r>
                          <w:proofErr w:type="gramEnd"/>
                          <w:r w:rsidRPr="001F5DC4">
                            <w:rPr>
                              <w:rFonts w:ascii="Arial" w:hAnsi="Arial" w:cs="Arial"/>
                              <w:i w:val="0"/>
                              <w:sz w:val="13"/>
                              <w:szCs w:val="13"/>
                            </w:rPr>
                            <w:t xml:space="preserve"> zakresu bankowości, ubezpieczeń i zarządzania aktywami dla klientów detalicznych </w:t>
                          </w:r>
                          <w:r>
                            <w:rPr>
                              <w:rFonts w:ascii="Arial" w:hAnsi="Arial" w:cs="Arial"/>
                              <w:i w:val="0"/>
                              <w:sz w:val="13"/>
                              <w:szCs w:val="13"/>
                            </w:rPr>
                            <w:br/>
                            <w:t>i korporacyjnych w ponad 40 krajach. Zatrudnia ponad 100</w:t>
                          </w:r>
                          <w:r w:rsidRPr="001F5DC4">
                            <w:rPr>
                              <w:rFonts w:ascii="Arial" w:hAnsi="Arial" w:cs="Arial"/>
                              <w:i w:val="0"/>
                              <w:sz w:val="13"/>
                              <w:szCs w:val="13"/>
                            </w:rPr>
                            <w:t xml:space="preserve"> tysięcy pracowników w wielu znakomitych firmach, które obsługują swoich klientów pod marka ING.</w:t>
                          </w:r>
                        </w:p>
                        <w:p w:rsidR="00911A49" w:rsidRPr="001F5DC4" w:rsidRDefault="00911A49" w:rsidP="001F5DC4">
                          <w:pPr>
                            <w:rPr>
                              <w:rFonts w:ascii="Arial" w:hAnsi="Arial" w:cs="Arial"/>
                              <w:sz w:val="12"/>
                              <w:szCs w:val="12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6" o:spid="_x0000_s1028" type="#_x0000_t202" style="position:absolute;margin-left:3in;margin-top:1.9pt;width:4in;height:85.8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" filled="f" stroked="f">
              <v:textbox>
                <w:txbxContent>
                  <w:p w:rsidR="001B20C3" w:rsidRDefault="001B20C3" w:rsidP="00266A75">
                    <w:pPr>
                      <w:pStyle w:val="Tekstpodstawowy"/>
                      <w:spacing w:line="240" w:lineRule="auto"/>
                      <w:rPr>
                        <w:rFonts w:ascii="Arial" w:hAnsi="Arial" w:cs="Arial"/>
                        <w:i w:val="0"/>
                        <w:snapToGrid w:val="0"/>
                        <w:sz w:val="13"/>
                        <w:szCs w:val="13"/>
                        <w:lang w:val="pl-PL"/>
                      </w:rPr>
                    </w:pPr>
                    <w:r w:rsidRPr="001F5DC4">
                      <w:rPr>
                        <w:rFonts w:ascii="Arial" w:hAnsi="Arial" w:cs="Arial"/>
                        <w:i w:val="0"/>
                        <w:snapToGrid w:val="0"/>
                        <w:sz w:val="13"/>
                        <w:szCs w:val="13"/>
                        <w:lang w:val="pl-PL"/>
                      </w:rPr>
                      <w:t>ING Bank Śląski jest jednym z największych banków w Polsce, który obsługuje zarówno klientów indywidualnych, jak i podmioty gospod</w:t>
                    </w:r>
                    <w:r>
                      <w:rPr>
                        <w:rFonts w:ascii="Arial" w:hAnsi="Arial" w:cs="Arial"/>
                        <w:i w:val="0"/>
                        <w:snapToGrid w:val="0"/>
                        <w:sz w:val="13"/>
                        <w:szCs w:val="13"/>
                        <w:lang w:val="pl-PL"/>
                      </w:rPr>
                      <w:t>arcze. Rozbudowana sieć 440 placówek, ponad 770</w:t>
                    </w:r>
                    <w:r w:rsidRPr="001F5DC4">
                      <w:rPr>
                        <w:rFonts w:ascii="Arial" w:hAnsi="Arial" w:cs="Arial"/>
                        <w:i w:val="0"/>
                        <w:snapToGrid w:val="0"/>
                        <w:sz w:val="13"/>
                        <w:szCs w:val="13"/>
                        <w:lang w:val="pl-PL"/>
                      </w:rPr>
                      <w:t xml:space="preserve"> bankomatów</w:t>
                    </w:r>
                    <w:r w:rsidRPr="00170C0A">
                      <w:rPr>
                        <w:rFonts w:ascii="Arial" w:hAnsi="Arial" w:cs="Arial"/>
                        <w:i w:val="0"/>
                        <w:snapToGrid w:val="0"/>
                        <w:sz w:val="13"/>
                        <w:szCs w:val="13"/>
                        <w:lang w:val="pl-PL"/>
                      </w:rPr>
                      <w:t xml:space="preserve"> </w:t>
                    </w:r>
                    <w:r>
                      <w:rPr>
                        <w:rFonts w:ascii="Arial" w:hAnsi="Arial" w:cs="Arial"/>
                        <w:i w:val="0"/>
                        <w:snapToGrid w:val="0"/>
                        <w:sz w:val="13"/>
                        <w:szCs w:val="13"/>
                        <w:lang w:val="pl-PL"/>
                      </w:rPr>
                      <w:t xml:space="preserve">i 590 </w:t>
                    </w:r>
                    <w:proofErr w:type="spellStart"/>
                    <w:r>
                      <w:rPr>
                        <w:rFonts w:ascii="Arial" w:hAnsi="Arial" w:cs="Arial"/>
                        <w:i w:val="0"/>
                        <w:snapToGrid w:val="0"/>
                        <w:sz w:val="13"/>
                        <w:szCs w:val="13"/>
                        <w:lang w:val="pl-PL"/>
                      </w:rPr>
                      <w:t>wpłatomatów</w:t>
                    </w:r>
                    <w:proofErr w:type="spellEnd"/>
                    <w:r w:rsidRPr="001F5DC4">
                      <w:rPr>
                        <w:rFonts w:ascii="Arial" w:hAnsi="Arial" w:cs="Arial"/>
                        <w:i w:val="0"/>
                        <w:snapToGrid w:val="0"/>
                        <w:sz w:val="13"/>
                        <w:szCs w:val="13"/>
                        <w:lang w:val="pl-PL"/>
                      </w:rPr>
                      <w:t>, szeroka oferta kart płatniczych oraz internetowy dostęp do kont osobistych i firmowych stanowi nowoczesna ofertę i platformę współpracy z pozostałymi podmiotami Grupy ING.</w:t>
                    </w:r>
                  </w:p>
                  <w:p w:rsidR="001B20C3" w:rsidRPr="001F5DC4" w:rsidRDefault="001B20C3" w:rsidP="00266A75">
                    <w:pPr>
                      <w:pStyle w:val="Tekstpodstawowy"/>
                      <w:spacing w:line="240" w:lineRule="auto"/>
                      <w:rPr>
                        <w:rFonts w:ascii="Arial" w:hAnsi="Arial" w:cs="Arial"/>
                        <w:i w:val="0"/>
                        <w:snapToGrid w:val="0"/>
                        <w:sz w:val="13"/>
                        <w:szCs w:val="13"/>
                        <w:lang w:val="pl-PL"/>
                      </w:rPr>
                    </w:pPr>
                  </w:p>
                  <w:p w:rsidR="001B20C3" w:rsidRDefault="001B20C3" w:rsidP="00266A75">
                    <w:pPr>
                      <w:pStyle w:val="Tekstpodstawowy2"/>
                      <w:spacing w:line="240" w:lineRule="auto"/>
                      <w:rPr>
                        <w:rFonts w:ascii="Arial" w:hAnsi="Arial" w:cs="Arial"/>
                        <w:i w:val="0"/>
                        <w:sz w:val="13"/>
                        <w:szCs w:val="13"/>
                      </w:rPr>
                    </w:pPr>
                    <w:r w:rsidRPr="001F5DC4">
                      <w:rPr>
                        <w:rFonts w:ascii="Arial" w:hAnsi="Arial" w:cs="Arial"/>
                        <w:i w:val="0"/>
                        <w:sz w:val="13"/>
                        <w:szCs w:val="13"/>
                      </w:rPr>
                      <w:t xml:space="preserve">Grupa ING jest wywodzącą się z Holandii, globalną instytucją finansową świadczącą usługi </w:t>
                    </w:r>
                  </w:p>
                  <w:p w:rsidR="001B20C3" w:rsidRPr="001F5DC4" w:rsidRDefault="001B20C3" w:rsidP="00266A75">
                    <w:pPr>
                      <w:pStyle w:val="Tekstpodstawowy2"/>
                      <w:spacing w:line="240" w:lineRule="auto"/>
                      <w:rPr>
                        <w:rFonts w:ascii="Arial" w:hAnsi="Arial" w:cs="Arial"/>
                        <w:i w:val="0"/>
                        <w:sz w:val="13"/>
                        <w:szCs w:val="13"/>
                      </w:rPr>
                    </w:pPr>
                    <w:r w:rsidRPr="001F5DC4">
                      <w:rPr>
                        <w:rFonts w:ascii="Arial" w:hAnsi="Arial" w:cs="Arial"/>
                        <w:i w:val="0"/>
                        <w:sz w:val="13"/>
                        <w:szCs w:val="13"/>
                      </w:rPr>
                      <w:t xml:space="preserve">z zakresu bankowości, ubezpieczeń i zarządzania aktywami dla klientów detalicznych </w:t>
                    </w:r>
                    <w:r>
                      <w:rPr>
                        <w:rFonts w:ascii="Arial" w:hAnsi="Arial" w:cs="Arial"/>
                        <w:i w:val="0"/>
                        <w:sz w:val="13"/>
                        <w:szCs w:val="13"/>
                      </w:rPr>
                      <w:br/>
                      <w:t>i korporacyjnych w ponad 40 krajach. Zatrudnia ponad 100</w:t>
                    </w:r>
                    <w:r w:rsidRPr="001F5DC4">
                      <w:rPr>
                        <w:rFonts w:ascii="Arial" w:hAnsi="Arial" w:cs="Arial"/>
                        <w:i w:val="0"/>
                        <w:sz w:val="13"/>
                        <w:szCs w:val="13"/>
                      </w:rPr>
                      <w:t xml:space="preserve"> tysięcy pracowników w wielu znakomitych firmach, które obsługują swoich klientów pod marka ING.</w:t>
                    </w:r>
                  </w:p>
                  <w:p w:rsidR="001B20C3" w:rsidRPr="001F5DC4" w:rsidRDefault="001B20C3" w:rsidP="001F5DC4">
                    <w:pPr>
                      <w:rPr>
                        <w:rFonts w:ascii="Arial" w:hAnsi="Arial" w:cs="Arial"/>
                        <w:sz w:val="12"/>
                        <w:szCs w:val="12"/>
                      </w:rPr>
                    </w:pPr>
                  </w:p>
                </w:txbxContent>
              </v:textbox>
            </v:shape>
          </w:pict>
        </mc:Fallback>
      </mc:AlternateContent>
    </w:r>
  </w:p>
  <w:p w:rsidR="00911A49" w:rsidRDefault="00911A49">
    <w:pPr>
      <w:pStyle w:val="Stopka"/>
    </w:pPr>
  </w:p>
  <w:p w:rsidR="00911A49" w:rsidRDefault="00911A49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11A49" w:rsidRDefault="00911A49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1A49" w:rsidRDefault="00911A49">
      <w:r>
        <w:separator/>
      </w:r>
    </w:p>
  </w:footnote>
  <w:footnote w:type="continuationSeparator" w:id="0">
    <w:p w:rsidR="00911A49" w:rsidRDefault="00911A4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11A49" w:rsidRDefault="00911A49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11A49" w:rsidRDefault="00911A49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11A49" w:rsidRDefault="00911A49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7CE02D56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014B398D"/>
    <w:multiLevelType w:val="hybridMultilevel"/>
    <w:tmpl w:val="A0BAA09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2B42F17"/>
    <w:multiLevelType w:val="hybridMultilevel"/>
    <w:tmpl w:val="A860F0B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7691035"/>
    <w:multiLevelType w:val="hybridMultilevel"/>
    <w:tmpl w:val="02A609F6"/>
    <w:lvl w:ilvl="0" w:tplc="04150001">
      <w:start w:val="1"/>
      <w:numFmt w:val="bullet"/>
      <w:lvlText w:val=""/>
      <w:lvlJc w:val="left"/>
      <w:pPr>
        <w:ind w:left="426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498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570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642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714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786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858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930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100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1113"/>
    <w:rsid w:val="000016FA"/>
    <w:rsid w:val="00005B19"/>
    <w:rsid w:val="000103D2"/>
    <w:rsid w:val="00012622"/>
    <w:rsid w:val="00012820"/>
    <w:rsid w:val="00012AA5"/>
    <w:rsid w:val="00013257"/>
    <w:rsid w:val="00016656"/>
    <w:rsid w:val="0002192D"/>
    <w:rsid w:val="0002413A"/>
    <w:rsid w:val="00026047"/>
    <w:rsid w:val="00026628"/>
    <w:rsid w:val="00030B1D"/>
    <w:rsid w:val="00031218"/>
    <w:rsid w:val="00033F61"/>
    <w:rsid w:val="00034CD8"/>
    <w:rsid w:val="00035EEF"/>
    <w:rsid w:val="00037D2D"/>
    <w:rsid w:val="00037D57"/>
    <w:rsid w:val="000404CF"/>
    <w:rsid w:val="00041C18"/>
    <w:rsid w:val="00045084"/>
    <w:rsid w:val="000451A2"/>
    <w:rsid w:val="00046AA1"/>
    <w:rsid w:val="000479C0"/>
    <w:rsid w:val="00054442"/>
    <w:rsid w:val="00054F9D"/>
    <w:rsid w:val="00060E8F"/>
    <w:rsid w:val="00065098"/>
    <w:rsid w:val="00065870"/>
    <w:rsid w:val="00065929"/>
    <w:rsid w:val="000753B6"/>
    <w:rsid w:val="00077D69"/>
    <w:rsid w:val="000829EF"/>
    <w:rsid w:val="00082D9A"/>
    <w:rsid w:val="00083257"/>
    <w:rsid w:val="00090C8D"/>
    <w:rsid w:val="00096593"/>
    <w:rsid w:val="00097163"/>
    <w:rsid w:val="000A25D2"/>
    <w:rsid w:val="000B2B3C"/>
    <w:rsid w:val="000B2F95"/>
    <w:rsid w:val="000C057D"/>
    <w:rsid w:val="000C10EA"/>
    <w:rsid w:val="000C5CD3"/>
    <w:rsid w:val="000C6055"/>
    <w:rsid w:val="000D04F1"/>
    <w:rsid w:val="000D12D8"/>
    <w:rsid w:val="000D3776"/>
    <w:rsid w:val="000D44F2"/>
    <w:rsid w:val="000E03C9"/>
    <w:rsid w:val="000E211C"/>
    <w:rsid w:val="000E42CE"/>
    <w:rsid w:val="000E530E"/>
    <w:rsid w:val="000E5914"/>
    <w:rsid w:val="000E5978"/>
    <w:rsid w:val="000E7953"/>
    <w:rsid w:val="000F02F2"/>
    <w:rsid w:val="000F4981"/>
    <w:rsid w:val="00100563"/>
    <w:rsid w:val="001009C6"/>
    <w:rsid w:val="001014F6"/>
    <w:rsid w:val="00102086"/>
    <w:rsid w:val="001030AB"/>
    <w:rsid w:val="00103DC1"/>
    <w:rsid w:val="00104709"/>
    <w:rsid w:val="00110E66"/>
    <w:rsid w:val="00110FAC"/>
    <w:rsid w:val="001174BF"/>
    <w:rsid w:val="00120012"/>
    <w:rsid w:val="00120337"/>
    <w:rsid w:val="00120E72"/>
    <w:rsid w:val="001223AA"/>
    <w:rsid w:val="00122DE1"/>
    <w:rsid w:val="00122F0F"/>
    <w:rsid w:val="00126A80"/>
    <w:rsid w:val="001277E7"/>
    <w:rsid w:val="00131A4A"/>
    <w:rsid w:val="00137629"/>
    <w:rsid w:val="00140C9B"/>
    <w:rsid w:val="00143C43"/>
    <w:rsid w:val="0014457F"/>
    <w:rsid w:val="001459FA"/>
    <w:rsid w:val="00147F12"/>
    <w:rsid w:val="001524A1"/>
    <w:rsid w:val="001539A7"/>
    <w:rsid w:val="00154859"/>
    <w:rsid w:val="001550BF"/>
    <w:rsid w:val="001566F3"/>
    <w:rsid w:val="00163189"/>
    <w:rsid w:val="00167660"/>
    <w:rsid w:val="00167898"/>
    <w:rsid w:val="001704C8"/>
    <w:rsid w:val="00175133"/>
    <w:rsid w:val="00180C4D"/>
    <w:rsid w:val="001833EA"/>
    <w:rsid w:val="0019174C"/>
    <w:rsid w:val="00196FB0"/>
    <w:rsid w:val="001976FB"/>
    <w:rsid w:val="001A0533"/>
    <w:rsid w:val="001A2D4A"/>
    <w:rsid w:val="001A4BDF"/>
    <w:rsid w:val="001A610C"/>
    <w:rsid w:val="001B11C1"/>
    <w:rsid w:val="001B20C3"/>
    <w:rsid w:val="001B2644"/>
    <w:rsid w:val="001B2C6D"/>
    <w:rsid w:val="001B47B2"/>
    <w:rsid w:val="001B60C6"/>
    <w:rsid w:val="001B6B6F"/>
    <w:rsid w:val="001C1999"/>
    <w:rsid w:val="001C2A29"/>
    <w:rsid w:val="001C508D"/>
    <w:rsid w:val="001C6F36"/>
    <w:rsid w:val="001D10E5"/>
    <w:rsid w:val="001D35A9"/>
    <w:rsid w:val="001E12D0"/>
    <w:rsid w:val="001E16A5"/>
    <w:rsid w:val="001E2C06"/>
    <w:rsid w:val="001F0049"/>
    <w:rsid w:val="001F18BB"/>
    <w:rsid w:val="001F5DC4"/>
    <w:rsid w:val="001F7E59"/>
    <w:rsid w:val="00201CEB"/>
    <w:rsid w:val="0020244D"/>
    <w:rsid w:val="00202BA2"/>
    <w:rsid w:val="0020320B"/>
    <w:rsid w:val="00204182"/>
    <w:rsid w:val="00206AB1"/>
    <w:rsid w:val="002070F0"/>
    <w:rsid w:val="00207275"/>
    <w:rsid w:val="0021026D"/>
    <w:rsid w:val="002114E7"/>
    <w:rsid w:val="002116E5"/>
    <w:rsid w:val="00212A39"/>
    <w:rsid w:val="00216998"/>
    <w:rsid w:val="0022024D"/>
    <w:rsid w:val="0022093D"/>
    <w:rsid w:val="00221366"/>
    <w:rsid w:val="00231F53"/>
    <w:rsid w:val="00237706"/>
    <w:rsid w:val="00240139"/>
    <w:rsid w:val="00240D90"/>
    <w:rsid w:val="00241214"/>
    <w:rsid w:val="00241349"/>
    <w:rsid w:val="00247791"/>
    <w:rsid w:val="00254D0F"/>
    <w:rsid w:val="00255B99"/>
    <w:rsid w:val="00260EBE"/>
    <w:rsid w:val="00262FE7"/>
    <w:rsid w:val="00263E82"/>
    <w:rsid w:val="00263F3D"/>
    <w:rsid w:val="00265893"/>
    <w:rsid w:val="00266A75"/>
    <w:rsid w:val="00266B52"/>
    <w:rsid w:val="0026710F"/>
    <w:rsid w:val="00271F62"/>
    <w:rsid w:val="002743C8"/>
    <w:rsid w:val="00281450"/>
    <w:rsid w:val="00282279"/>
    <w:rsid w:val="00284B49"/>
    <w:rsid w:val="00285CD1"/>
    <w:rsid w:val="00286988"/>
    <w:rsid w:val="00291A70"/>
    <w:rsid w:val="00293595"/>
    <w:rsid w:val="002969E6"/>
    <w:rsid w:val="002A4C08"/>
    <w:rsid w:val="002B289A"/>
    <w:rsid w:val="002B2B7E"/>
    <w:rsid w:val="002B4354"/>
    <w:rsid w:val="002B569C"/>
    <w:rsid w:val="002B6F86"/>
    <w:rsid w:val="002B76A5"/>
    <w:rsid w:val="002C0935"/>
    <w:rsid w:val="002C4360"/>
    <w:rsid w:val="002C5BC0"/>
    <w:rsid w:val="002C651B"/>
    <w:rsid w:val="002C6B14"/>
    <w:rsid w:val="002C6CEA"/>
    <w:rsid w:val="002D1723"/>
    <w:rsid w:val="002D48B0"/>
    <w:rsid w:val="002D6833"/>
    <w:rsid w:val="002E0D7F"/>
    <w:rsid w:val="002E6318"/>
    <w:rsid w:val="002F1C7C"/>
    <w:rsid w:val="002F2BC6"/>
    <w:rsid w:val="002F3FA8"/>
    <w:rsid w:val="002F5021"/>
    <w:rsid w:val="002F55F3"/>
    <w:rsid w:val="003019B6"/>
    <w:rsid w:val="00303991"/>
    <w:rsid w:val="00304626"/>
    <w:rsid w:val="00306650"/>
    <w:rsid w:val="003067C6"/>
    <w:rsid w:val="00306803"/>
    <w:rsid w:val="00316858"/>
    <w:rsid w:val="003171B2"/>
    <w:rsid w:val="00320BA4"/>
    <w:rsid w:val="00321CF0"/>
    <w:rsid w:val="0032265C"/>
    <w:rsid w:val="003239BB"/>
    <w:rsid w:val="00327680"/>
    <w:rsid w:val="00331F91"/>
    <w:rsid w:val="003372C1"/>
    <w:rsid w:val="00337AFB"/>
    <w:rsid w:val="003516EC"/>
    <w:rsid w:val="00351B12"/>
    <w:rsid w:val="0035231F"/>
    <w:rsid w:val="00353CEC"/>
    <w:rsid w:val="00354443"/>
    <w:rsid w:val="0036473F"/>
    <w:rsid w:val="003650D7"/>
    <w:rsid w:val="00366741"/>
    <w:rsid w:val="00366A5A"/>
    <w:rsid w:val="003674DA"/>
    <w:rsid w:val="00370125"/>
    <w:rsid w:val="003702CE"/>
    <w:rsid w:val="00370319"/>
    <w:rsid w:val="00374025"/>
    <w:rsid w:val="00375938"/>
    <w:rsid w:val="00375B22"/>
    <w:rsid w:val="00380E0C"/>
    <w:rsid w:val="00382E5D"/>
    <w:rsid w:val="0038387B"/>
    <w:rsid w:val="00386BA2"/>
    <w:rsid w:val="0038755A"/>
    <w:rsid w:val="00392174"/>
    <w:rsid w:val="00392C67"/>
    <w:rsid w:val="003933BB"/>
    <w:rsid w:val="00396BC9"/>
    <w:rsid w:val="003A2435"/>
    <w:rsid w:val="003A27EC"/>
    <w:rsid w:val="003A3E7C"/>
    <w:rsid w:val="003A5F92"/>
    <w:rsid w:val="003A7A4D"/>
    <w:rsid w:val="003A7A6B"/>
    <w:rsid w:val="003B405D"/>
    <w:rsid w:val="003B7A5B"/>
    <w:rsid w:val="003C04C5"/>
    <w:rsid w:val="003D0162"/>
    <w:rsid w:val="003D0F8E"/>
    <w:rsid w:val="003D1C9E"/>
    <w:rsid w:val="003D36DE"/>
    <w:rsid w:val="003D4327"/>
    <w:rsid w:val="003D4948"/>
    <w:rsid w:val="003D6604"/>
    <w:rsid w:val="003D7888"/>
    <w:rsid w:val="003E54DA"/>
    <w:rsid w:val="003E5FA0"/>
    <w:rsid w:val="003E6098"/>
    <w:rsid w:val="003E67BC"/>
    <w:rsid w:val="003E68DB"/>
    <w:rsid w:val="003F1183"/>
    <w:rsid w:val="003F39D3"/>
    <w:rsid w:val="003F56AE"/>
    <w:rsid w:val="003F663D"/>
    <w:rsid w:val="004004CB"/>
    <w:rsid w:val="0040266A"/>
    <w:rsid w:val="004052DF"/>
    <w:rsid w:val="004053BD"/>
    <w:rsid w:val="004054BB"/>
    <w:rsid w:val="004124FF"/>
    <w:rsid w:val="00413D5E"/>
    <w:rsid w:val="0041421C"/>
    <w:rsid w:val="00415170"/>
    <w:rsid w:val="00415407"/>
    <w:rsid w:val="004155B5"/>
    <w:rsid w:val="00415E43"/>
    <w:rsid w:val="00416C80"/>
    <w:rsid w:val="00417747"/>
    <w:rsid w:val="00417FFC"/>
    <w:rsid w:val="00423C41"/>
    <w:rsid w:val="004242E3"/>
    <w:rsid w:val="0042659F"/>
    <w:rsid w:val="00426972"/>
    <w:rsid w:val="0043141E"/>
    <w:rsid w:val="0043190A"/>
    <w:rsid w:val="0043197B"/>
    <w:rsid w:val="004325DB"/>
    <w:rsid w:val="004329AB"/>
    <w:rsid w:val="00434CA1"/>
    <w:rsid w:val="00435CFB"/>
    <w:rsid w:val="00445CC3"/>
    <w:rsid w:val="00446E88"/>
    <w:rsid w:val="00450D3E"/>
    <w:rsid w:val="00450F92"/>
    <w:rsid w:val="00452CD2"/>
    <w:rsid w:val="00453DDD"/>
    <w:rsid w:val="00455624"/>
    <w:rsid w:val="00455C1C"/>
    <w:rsid w:val="00456A85"/>
    <w:rsid w:val="004644CF"/>
    <w:rsid w:val="004648B3"/>
    <w:rsid w:val="004649E7"/>
    <w:rsid w:val="00464DB9"/>
    <w:rsid w:val="00465070"/>
    <w:rsid w:val="00466517"/>
    <w:rsid w:val="00475BE9"/>
    <w:rsid w:val="00476017"/>
    <w:rsid w:val="004769A8"/>
    <w:rsid w:val="00480559"/>
    <w:rsid w:val="0048473E"/>
    <w:rsid w:val="00485769"/>
    <w:rsid w:val="00486BD6"/>
    <w:rsid w:val="00486C76"/>
    <w:rsid w:val="0049736E"/>
    <w:rsid w:val="004A2E87"/>
    <w:rsid w:val="004A5605"/>
    <w:rsid w:val="004B0F82"/>
    <w:rsid w:val="004B0F9B"/>
    <w:rsid w:val="004B1113"/>
    <w:rsid w:val="004B155B"/>
    <w:rsid w:val="004B1E83"/>
    <w:rsid w:val="004B54F1"/>
    <w:rsid w:val="004B5CA1"/>
    <w:rsid w:val="004C1FE9"/>
    <w:rsid w:val="004C20FA"/>
    <w:rsid w:val="004C51FD"/>
    <w:rsid w:val="004E2B1F"/>
    <w:rsid w:val="004E323A"/>
    <w:rsid w:val="004E3588"/>
    <w:rsid w:val="004E4237"/>
    <w:rsid w:val="004F0D2F"/>
    <w:rsid w:val="004F1E28"/>
    <w:rsid w:val="004F5A72"/>
    <w:rsid w:val="0050075F"/>
    <w:rsid w:val="005012CB"/>
    <w:rsid w:val="00503AC7"/>
    <w:rsid w:val="00504E29"/>
    <w:rsid w:val="00512719"/>
    <w:rsid w:val="005149EC"/>
    <w:rsid w:val="00514F22"/>
    <w:rsid w:val="005158B2"/>
    <w:rsid w:val="005215CC"/>
    <w:rsid w:val="00521F94"/>
    <w:rsid w:val="0052534B"/>
    <w:rsid w:val="00526949"/>
    <w:rsid w:val="0053023E"/>
    <w:rsid w:val="0053235D"/>
    <w:rsid w:val="00533419"/>
    <w:rsid w:val="00533563"/>
    <w:rsid w:val="005401D2"/>
    <w:rsid w:val="0054094D"/>
    <w:rsid w:val="00540B12"/>
    <w:rsid w:val="00540BBE"/>
    <w:rsid w:val="00551AFD"/>
    <w:rsid w:val="00554163"/>
    <w:rsid w:val="005542B1"/>
    <w:rsid w:val="0055488F"/>
    <w:rsid w:val="00560E9F"/>
    <w:rsid w:val="005659BA"/>
    <w:rsid w:val="00570235"/>
    <w:rsid w:val="0057768B"/>
    <w:rsid w:val="00580BAC"/>
    <w:rsid w:val="00580DA7"/>
    <w:rsid w:val="00581E5D"/>
    <w:rsid w:val="0058282C"/>
    <w:rsid w:val="005833A4"/>
    <w:rsid w:val="00583E5B"/>
    <w:rsid w:val="00587723"/>
    <w:rsid w:val="00590419"/>
    <w:rsid w:val="00595F36"/>
    <w:rsid w:val="00596F96"/>
    <w:rsid w:val="005A1082"/>
    <w:rsid w:val="005A234E"/>
    <w:rsid w:val="005A3716"/>
    <w:rsid w:val="005A3737"/>
    <w:rsid w:val="005A7D6D"/>
    <w:rsid w:val="005B1556"/>
    <w:rsid w:val="005B23AF"/>
    <w:rsid w:val="005B6768"/>
    <w:rsid w:val="005C3A0B"/>
    <w:rsid w:val="005D6ABE"/>
    <w:rsid w:val="005D7ED1"/>
    <w:rsid w:val="005E12E8"/>
    <w:rsid w:val="005E44FB"/>
    <w:rsid w:val="005E4856"/>
    <w:rsid w:val="005E5917"/>
    <w:rsid w:val="005E63FD"/>
    <w:rsid w:val="005E7249"/>
    <w:rsid w:val="005F16C9"/>
    <w:rsid w:val="005F4506"/>
    <w:rsid w:val="00600251"/>
    <w:rsid w:val="006118CF"/>
    <w:rsid w:val="00611BAA"/>
    <w:rsid w:val="006145C2"/>
    <w:rsid w:val="00623CE2"/>
    <w:rsid w:val="00623E92"/>
    <w:rsid w:val="00624197"/>
    <w:rsid w:val="00624E0C"/>
    <w:rsid w:val="006301A0"/>
    <w:rsid w:val="00637E7B"/>
    <w:rsid w:val="006427C2"/>
    <w:rsid w:val="006435BB"/>
    <w:rsid w:val="00643A14"/>
    <w:rsid w:val="00644070"/>
    <w:rsid w:val="006458E4"/>
    <w:rsid w:val="00652450"/>
    <w:rsid w:val="00653FDA"/>
    <w:rsid w:val="00662A56"/>
    <w:rsid w:val="00663224"/>
    <w:rsid w:val="006664D3"/>
    <w:rsid w:val="0067089C"/>
    <w:rsid w:val="00680BD6"/>
    <w:rsid w:val="00681855"/>
    <w:rsid w:val="00682B96"/>
    <w:rsid w:val="00683DFE"/>
    <w:rsid w:val="0069414D"/>
    <w:rsid w:val="006A003C"/>
    <w:rsid w:val="006A05A3"/>
    <w:rsid w:val="006A0791"/>
    <w:rsid w:val="006A1A4E"/>
    <w:rsid w:val="006A3AAD"/>
    <w:rsid w:val="006A558C"/>
    <w:rsid w:val="006A6AFE"/>
    <w:rsid w:val="006B45C0"/>
    <w:rsid w:val="006B4A69"/>
    <w:rsid w:val="006C1133"/>
    <w:rsid w:val="006D19A6"/>
    <w:rsid w:val="006D247D"/>
    <w:rsid w:val="006D6573"/>
    <w:rsid w:val="006E1731"/>
    <w:rsid w:val="006E24D2"/>
    <w:rsid w:val="006F527C"/>
    <w:rsid w:val="006F6B51"/>
    <w:rsid w:val="006F7483"/>
    <w:rsid w:val="00701C8C"/>
    <w:rsid w:val="00702BB6"/>
    <w:rsid w:val="00705518"/>
    <w:rsid w:val="007062DB"/>
    <w:rsid w:val="00714BBA"/>
    <w:rsid w:val="007163BB"/>
    <w:rsid w:val="00724058"/>
    <w:rsid w:val="007272FE"/>
    <w:rsid w:val="007355A5"/>
    <w:rsid w:val="0073706B"/>
    <w:rsid w:val="00744EA8"/>
    <w:rsid w:val="007500C5"/>
    <w:rsid w:val="0075236A"/>
    <w:rsid w:val="007526D0"/>
    <w:rsid w:val="00756D89"/>
    <w:rsid w:val="0075777F"/>
    <w:rsid w:val="0076024D"/>
    <w:rsid w:val="0076128F"/>
    <w:rsid w:val="0076218E"/>
    <w:rsid w:val="00763484"/>
    <w:rsid w:val="00770CEA"/>
    <w:rsid w:val="00771356"/>
    <w:rsid w:val="007764C7"/>
    <w:rsid w:val="0079091F"/>
    <w:rsid w:val="007919C6"/>
    <w:rsid w:val="00791FD1"/>
    <w:rsid w:val="007A11E2"/>
    <w:rsid w:val="007A1EAE"/>
    <w:rsid w:val="007A6C84"/>
    <w:rsid w:val="007B0151"/>
    <w:rsid w:val="007B0C24"/>
    <w:rsid w:val="007B2E85"/>
    <w:rsid w:val="007B3D89"/>
    <w:rsid w:val="007C64E0"/>
    <w:rsid w:val="007C7270"/>
    <w:rsid w:val="007D041E"/>
    <w:rsid w:val="007D204D"/>
    <w:rsid w:val="007D33AD"/>
    <w:rsid w:val="007D5348"/>
    <w:rsid w:val="007D579E"/>
    <w:rsid w:val="007D63EA"/>
    <w:rsid w:val="007D6568"/>
    <w:rsid w:val="007E0095"/>
    <w:rsid w:val="007E41DF"/>
    <w:rsid w:val="007F0291"/>
    <w:rsid w:val="007F05A8"/>
    <w:rsid w:val="007F42CD"/>
    <w:rsid w:val="007F584A"/>
    <w:rsid w:val="007F779C"/>
    <w:rsid w:val="007F7815"/>
    <w:rsid w:val="008009EC"/>
    <w:rsid w:val="00810601"/>
    <w:rsid w:val="0081304A"/>
    <w:rsid w:val="0081307B"/>
    <w:rsid w:val="0082220D"/>
    <w:rsid w:val="00822888"/>
    <w:rsid w:val="0082529E"/>
    <w:rsid w:val="00832616"/>
    <w:rsid w:val="00833457"/>
    <w:rsid w:val="00835CC9"/>
    <w:rsid w:val="00836002"/>
    <w:rsid w:val="008548B6"/>
    <w:rsid w:val="0085741C"/>
    <w:rsid w:val="00861005"/>
    <w:rsid w:val="00863859"/>
    <w:rsid w:val="00863C80"/>
    <w:rsid w:val="00864D21"/>
    <w:rsid w:val="00875C97"/>
    <w:rsid w:val="00876CD6"/>
    <w:rsid w:val="008810A1"/>
    <w:rsid w:val="00881378"/>
    <w:rsid w:val="00882E91"/>
    <w:rsid w:val="00883825"/>
    <w:rsid w:val="00883DA7"/>
    <w:rsid w:val="008860F9"/>
    <w:rsid w:val="00887014"/>
    <w:rsid w:val="0089044B"/>
    <w:rsid w:val="008924C1"/>
    <w:rsid w:val="00895EA9"/>
    <w:rsid w:val="008A35FF"/>
    <w:rsid w:val="008A4958"/>
    <w:rsid w:val="008A7A4D"/>
    <w:rsid w:val="008B1D41"/>
    <w:rsid w:val="008B23B9"/>
    <w:rsid w:val="008B2A6D"/>
    <w:rsid w:val="008C594C"/>
    <w:rsid w:val="008C7B87"/>
    <w:rsid w:val="008D241C"/>
    <w:rsid w:val="008D2525"/>
    <w:rsid w:val="008D2941"/>
    <w:rsid w:val="008D4D6A"/>
    <w:rsid w:val="008D6BEB"/>
    <w:rsid w:val="008E0C0C"/>
    <w:rsid w:val="008E2CBE"/>
    <w:rsid w:val="008E7F5D"/>
    <w:rsid w:val="008F2FBF"/>
    <w:rsid w:val="008F35C9"/>
    <w:rsid w:val="008F529D"/>
    <w:rsid w:val="008F63C7"/>
    <w:rsid w:val="008F6873"/>
    <w:rsid w:val="008F7E41"/>
    <w:rsid w:val="009006B7"/>
    <w:rsid w:val="00902899"/>
    <w:rsid w:val="00902AC6"/>
    <w:rsid w:val="009047C5"/>
    <w:rsid w:val="00911A49"/>
    <w:rsid w:val="009133AE"/>
    <w:rsid w:val="00917F2E"/>
    <w:rsid w:val="00920B96"/>
    <w:rsid w:val="0092249A"/>
    <w:rsid w:val="00925291"/>
    <w:rsid w:val="00926691"/>
    <w:rsid w:val="00930109"/>
    <w:rsid w:val="00930A26"/>
    <w:rsid w:val="009314F1"/>
    <w:rsid w:val="00933572"/>
    <w:rsid w:val="009358D0"/>
    <w:rsid w:val="00940000"/>
    <w:rsid w:val="00941105"/>
    <w:rsid w:val="009416CF"/>
    <w:rsid w:val="00941BB4"/>
    <w:rsid w:val="00942E5D"/>
    <w:rsid w:val="009508E0"/>
    <w:rsid w:val="00952A65"/>
    <w:rsid w:val="00956250"/>
    <w:rsid w:val="00956947"/>
    <w:rsid w:val="00964853"/>
    <w:rsid w:val="0096588B"/>
    <w:rsid w:val="0096595F"/>
    <w:rsid w:val="00970079"/>
    <w:rsid w:val="00972C54"/>
    <w:rsid w:val="009732F3"/>
    <w:rsid w:val="0098042E"/>
    <w:rsid w:val="009812B5"/>
    <w:rsid w:val="0098214E"/>
    <w:rsid w:val="00984E7B"/>
    <w:rsid w:val="00985886"/>
    <w:rsid w:val="0098697D"/>
    <w:rsid w:val="00987E1F"/>
    <w:rsid w:val="00987E4D"/>
    <w:rsid w:val="00992FF2"/>
    <w:rsid w:val="00993C7A"/>
    <w:rsid w:val="009A20A5"/>
    <w:rsid w:val="009A293B"/>
    <w:rsid w:val="009A32DD"/>
    <w:rsid w:val="009A581F"/>
    <w:rsid w:val="009A6ED2"/>
    <w:rsid w:val="009B2734"/>
    <w:rsid w:val="009B2E0C"/>
    <w:rsid w:val="009C12B0"/>
    <w:rsid w:val="009C528A"/>
    <w:rsid w:val="009C52C5"/>
    <w:rsid w:val="009C595F"/>
    <w:rsid w:val="009C64DC"/>
    <w:rsid w:val="009D2C41"/>
    <w:rsid w:val="009E57C4"/>
    <w:rsid w:val="009F353B"/>
    <w:rsid w:val="009F4F5C"/>
    <w:rsid w:val="009F78A4"/>
    <w:rsid w:val="009F7CF8"/>
    <w:rsid w:val="00A044B1"/>
    <w:rsid w:val="00A121B2"/>
    <w:rsid w:val="00A12AD4"/>
    <w:rsid w:val="00A15220"/>
    <w:rsid w:val="00A15282"/>
    <w:rsid w:val="00A21C60"/>
    <w:rsid w:val="00A24B17"/>
    <w:rsid w:val="00A31135"/>
    <w:rsid w:val="00A33C62"/>
    <w:rsid w:val="00A350B2"/>
    <w:rsid w:val="00A42DEC"/>
    <w:rsid w:val="00A457A7"/>
    <w:rsid w:val="00A470B8"/>
    <w:rsid w:val="00A52A8F"/>
    <w:rsid w:val="00A564A8"/>
    <w:rsid w:val="00A70E99"/>
    <w:rsid w:val="00A75CE5"/>
    <w:rsid w:val="00A75D17"/>
    <w:rsid w:val="00A80A64"/>
    <w:rsid w:val="00A80B03"/>
    <w:rsid w:val="00A8381F"/>
    <w:rsid w:val="00A83840"/>
    <w:rsid w:val="00A85D74"/>
    <w:rsid w:val="00A86AA4"/>
    <w:rsid w:val="00A9008C"/>
    <w:rsid w:val="00A93567"/>
    <w:rsid w:val="00A95B2F"/>
    <w:rsid w:val="00A95C37"/>
    <w:rsid w:val="00A96B74"/>
    <w:rsid w:val="00AA059F"/>
    <w:rsid w:val="00AA2244"/>
    <w:rsid w:val="00AA2A6F"/>
    <w:rsid w:val="00AA3DC3"/>
    <w:rsid w:val="00AA3F57"/>
    <w:rsid w:val="00AA55E5"/>
    <w:rsid w:val="00AA57BA"/>
    <w:rsid w:val="00AA6EAF"/>
    <w:rsid w:val="00AB103F"/>
    <w:rsid w:val="00AB6D99"/>
    <w:rsid w:val="00AC0B7B"/>
    <w:rsid w:val="00AC29A6"/>
    <w:rsid w:val="00AC2B36"/>
    <w:rsid w:val="00AC305F"/>
    <w:rsid w:val="00AD468F"/>
    <w:rsid w:val="00AE0017"/>
    <w:rsid w:val="00AE03AB"/>
    <w:rsid w:val="00AE0468"/>
    <w:rsid w:val="00AE1B40"/>
    <w:rsid w:val="00AE46F1"/>
    <w:rsid w:val="00AF010C"/>
    <w:rsid w:val="00AF15DB"/>
    <w:rsid w:val="00AF1F21"/>
    <w:rsid w:val="00AF31D0"/>
    <w:rsid w:val="00AF46B5"/>
    <w:rsid w:val="00AF716E"/>
    <w:rsid w:val="00B000B4"/>
    <w:rsid w:val="00B02F5A"/>
    <w:rsid w:val="00B10409"/>
    <w:rsid w:val="00B10CD5"/>
    <w:rsid w:val="00B12030"/>
    <w:rsid w:val="00B13499"/>
    <w:rsid w:val="00B16E3F"/>
    <w:rsid w:val="00B17C3E"/>
    <w:rsid w:val="00B2063D"/>
    <w:rsid w:val="00B21514"/>
    <w:rsid w:val="00B246D4"/>
    <w:rsid w:val="00B255F7"/>
    <w:rsid w:val="00B30F1E"/>
    <w:rsid w:val="00B315BA"/>
    <w:rsid w:val="00B32CC8"/>
    <w:rsid w:val="00B3388C"/>
    <w:rsid w:val="00B349F4"/>
    <w:rsid w:val="00B40044"/>
    <w:rsid w:val="00B43BFC"/>
    <w:rsid w:val="00B43EEA"/>
    <w:rsid w:val="00B45272"/>
    <w:rsid w:val="00B45B15"/>
    <w:rsid w:val="00B469CD"/>
    <w:rsid w:val="00B516F9"/>
    <w:rsid w:val="00B55CF7"/>
    <w:rsid w:val="00B6025E"/>
    <w:rsid w:val="00B6053F"/>
    <w:rsid w:val="00B6130F"/>
    <w:rsid w:val="00B635F6"/>
    <w:rsid w:val="00B65482"/>
    <w:rsid w:val="00B65562"/>
    <w:rsid w:val="00B72EAF"/>
    <w:rsid w:val="00B760A8"/>
    <w:rsid w:val="00B80485"/>
    <w:rsid w:val="00B81812"/>
    <w:rsid w:val="00B81F9C"/>
    <w:rsid w:val="00B839F5"/>
    <w:rsid w:val="00B8548B"/>
    <w:rsid w:val="00B918DE"/>
    <w:rsid w:val="00B941B3"/>
    <w:rsid w:val="00BA3318"/>
    <w:rsid w:val="00BA348D"/>
    <w:rsid w:val="00BA5F1D"/>
    <w:rsid w:val="00BB377C"/>
    <w:rsid w:val="00BB4875"/>
    <w:rsid w:val="00BC0AF3"/>
    <w:rsid w:val="00BC0F66"/>
    <w:rsid w:val="00BC53B4"/>
    <w:rsid w:val="00BC58A7"/>
    <w:rsid w:val="00BD14C1"/>
    <w:rsid w:val="00BD15F4"/>
    <w:rsid w:val="00BD2C90"/>
    <w:rsid w:val="00BD596E"/>
    <w:rsid w:val="00BD65F6"/>
    <w:rsid w:val="00BD680F"/>
    <w:rsid w:val="00BE0577"/>
    <w:rsid w:val="00BE554A"/>
    <w:rsid w:val="00BE6DD0"/>
    <w:rsid w:val="00BF1857"/>
    <w:rsid w:val="00BF6856"/>
    <w:rsid w:val="00BF7DCF"/>
    <w:rsid w:val="00C02D8C"/>
    <w:rsid w:val="00C06E09"/>
    <w:rsid w:val="00C11C1D"/>
    <w:rsid w:val="00C13F78"/>
    <w:rsid w:val="00C22D1F"/>
    <w:rsid w:val="00C22ECD"/>
    <w:rsid w:val="00C238AE"/>
    <w:rsid w:val="00C3716F"/>
    <w:rsid w:val="00C40EEE"/>
    <w:rsid w:val="00C44874"/>
    <w:rsid w:val="00C47AD6"/>
    <w:rsid w:val="00C511AA"/>
    <w:rsid w:val="00C521D3"/>
    <w:rsid w:val="00C54630"/>
    <w:rsid w:val="00C55607"/>
    <w:rsid w:val="00C579BF"/>
    <w:rsid w:val="00C619F6"/>
    <w:rsid w:val="00C61A31"/>
    <w:rsid w:val="00C62261"/>
    <w:rsid w:val="00C62805"/>
    <w:rsid w:val="00C63C2F"/>
    <w:rsid w:val="00C64A7C"/>
    <w:rsid w:val="00C66984"/>
    <w:rsid w:val="00C67870"/>
    <w:rsid w:val="00C87300"/>
    <w:rsid w:val="00C87BC2"/>
    <w:rsid w:val="00C936D8"/>
    <w:rsid w:val="00C97462"/>
    <w:rsid w:val="00CA5323"/>
    <w:rsid w:val="00CB2207"/>
    <w:rsid w:val="00CB299E"/>
    <w:rsid w:val="00CB41B4"/>
    <w:rsid w:val="00CB5A91"/>
    <w:rsid w:val="00CB7D7B"/>
    <w:rsid w:val="00CC538A"/>
    <w:rsid w:val="00CD3E3C"/>
    <w:rsid w:val="00CD6274"/>
    <w:rsid w:val="00CD6670"/>
    <w:rsid w:val="00CE0823"/>
    <w:rsid w:val="00CE1CDD"/>
    <w:rsid w:val="00CE62A2"/>
    <w:rsid w:val="00CE7631"/>
    <w:rsid w:val="00CF3B8F"/>
    <w:rsid w:val="00CF5AAD"/>
    <w:rsid w:val="00D03B2B"/>
    <w:rsid w:val="00D06118"/>
    <w:rsid w:val="00D069D8"/>
    <w:rsid w:val="00D074A2"/>
    <w:rsid w:val="00D10B0E"/>
    <w:rsid w:val="00D10E0F"/>
    <w:rsid w:val="00D22B09"/>
    <w:rsid w:val="00D2762B"/>
    <w:rsid w:val="00D33632"/>
    <w:rsid w:val="00D427AD"/>
    <w:rsid w:val="00D444B7"/>
    <w:rsid w:val="00D479FC"/>
    <w:rsid w:val="00D5279B"/>
    <w:rsid w:val="00D52ABF"/>
    <w:rsid w:val="00D530DD"/>
    <w:rsid w:val="00D535CA"/>
    <w:rsid w:val="00D54A0C"/>
    <w:rsid w:val="00D5596F"/>
    <w:rsid w:val="00D60881"/>
    <w:rsid w:val="00D67BC2"/>
    <w:rsid w:val="00D73145"/>
    <w:rsid w:val="00D745C4"/>
    <w:rsid w:val="00D752F9"/>
    <w:rsid w:val="00D754EA"/>
    <w:rsid w:val="00D77C54"/>
    <w:rsid w:val="00D80F95"/>
    <w:rsid w:val="00D83639"/>
    <w:rsid w:val="00D85C81"/>
    <w:rsid w:val="00D912EF"/>
    <w:rsid w:val="00D91318"/>
    <w:rsid w:val="00D94DA1"/>
    <w:rsid w:val="00DB7A00"/>
    <w:rsid w:val="00DB7C44"/>
    <w:rsid w:val="00DC09DF"/>
    <w:rsid w:val="00DC12FB"/>
    <w:rsid w:val="00DC2129"/>
    <w:rsid w:val="00DC2422"/>
    <w:rsid w:val="00DC466A"/>
    <w:rsid w:val="00DC5057"/>
    <w:rsid w:val="00DD2BA3"/>
    <w:rsid w:val="00DD7617"/>
    <w:rsid w:val="00DE397A"/>
    <w:rsid w:val="00DE3A95"/>
    <w:rsid w:val="00DF7283"/>
    <w:rsid w:val="00E01C25"/>
    <w:rsid w:val="00E0297D"/>
    <w:rsid w:val="00E04F2F"/>
    <w:rsid w:val="00E052E2"/>
    <w:rsid w:val="00E060EC"/>
    <w:rsid w:val="00E14DE4"/>
    <w:rsid w:val="00E23C00"/>
    <w:rsid w:val="00E23FED"/>
    <w:rsid w:val="00E24F0B"/>
    <w:rsid w:val="00E36405"/>
    <w:rsid w:val="00E368AE"/>
    <w:rsid w:val="00E37737"/>
    <w:rsid w:val="00E40AD4"/>
    <w:rsid w:val="00E41FAB"/>
    <w:rsid w:val="00E471CD"/>
    <w:rsid w:val="00E57294"/>
    <w:rsid w:val="00E6016C"/>
    <w:rsid w:val="00E632D6"/>
    <w:rsid w:val="00E70B78"/>
    <w:rsid w:val="00E70EA2"/>
    <w:rsid w:val="00E73744"/>
    <w:rsid w:val="00E752A2"/>
    <w:rsid w:val="00E802A0"/>
    <w:rsid w:val="00E82ECC"/>
    <w:rsid w:val="00E90337"/>
    <w:rsid w:val="00E949EB"/>
    <w:rsid w:val="00E95E2B"/>
    <w:rsid w:val="00EA2461"/>
    <w:rsid w:val="00EA34A3"/>
    <w:rsid w:val="00EB467E"/>
    <w:rsid w:val="00EB48B2"/>
    <w:rsid w:val="00EB57EA"/>
    <w:rsid w:val="00EB694F"/>
    <w:rsid w:val="00EB7E2E"/>
    <w:rsid w:val="00EC25E1"/>
    <w:rsid w:val="00EC2991"/>
    <w:rsid w:val="00EC3A91"/>
    <w:rsid w:val="00EC5011"/>
    <w:rsid w:val="00EC7F2E"/>
    <w:rsid w:val="00ED0076"/>
    <w:rsid w:val="00ED22CC"/>
    <w:rsid w:val="00ED3AD2"/>
    <w:rsid w:val="00ED5F9A"/>
    <w:rsid w:val="00ED6DBC"/>
    <w:rsid w:val="00ED7D4A"/>
    <w:rsid w:val="00EE10D4"/>
    <w:rsid w:val="00EE714F"/>
    <w:rsid w:val="00EF0B2D"/>
    <w:rsid w:val="00EF1E45"/>
    <w:rsid w:val="00EF5066"/>
    <w:rsid w:val="00EF774B"/>
    <w:rsid w:val="00F00459"/>
    <w:rsid w:val="00F02C97"/>
    <w:rsid w:val="00F05215"/>
    <w:rsid w:val="00F0680E"/>
    <w:rsid w:val="00F139E3"/>
    <w:rsid w:val="00F163F8"/>
    <w:rsid w:val="00F17CA1"/>
    <w:rsid w:val="00F203E1"/>
    <w:rsid w:val="00F20498"/>
    <w:rsid w:val="00F25FD4"/>
    <w:rsid w:val="00F267C7"/>
    <w:rsid w:val="00F3038C"/>
    <w:rsid w:val="00F3386B"/>
    <w:rsid w:val="00F343C9"/>
    <w:rsid w:val="00F359D5"/>
    <w:rsid w:val="00F3651D"/>
    <w:rsid w:val="00F41011"/>
    <w:rsid w:val="00F41AC3"/>
    <w:rsid w:val="00F459DB"/>
    <w:rsid w:val="00F50B31"/>
    <w:rsid w:val="00F61176"/>
    <w:rsid w:val="00F6390B"/>
    <w:rsid w:val="00F63DE8"/>
    <w:rsid w:val="00F6560F"/>
    <w:rsid w:val="00F65BBC"/>
    <w:rsid w:val="00F70294"/>
    <w:rsid w:val="00F704D9"/>
    <w:rsid w:val="00F70967"/>
    <w:rsid w:val="00F72404"/>
    <w:rsid w:val="00F735D1"/>
    <w:rsid w:val="00F73B5F"/>
    <w:rsid w:val="00F74981"/>
    <w:rsid w:val="00F80E84"/>
    <w:rsid w:val="00F81C61"/>
    <w:rsid w:val="00F854C7"/>
    <w:rsid w:val="00F86CC0"/>
    <w:rsid w:val="00F910A1"/>
    <w:rsid w:val="00F93A2C"/>
    <w:rsid w:val="00F93DE8"/>
    <w:rsid w:val="00F94746"/>
    <w:rsid w:val="00F94DF1"/>
    <w:rsid w:val="00F961F7"/>
    <w:rsid w:val="00F96285"/>
    <w:rsid w:val="00FA00FC"/>
    <w:rsid w:val="00FA1E43"/>
    <w:rsid w:val="00FA391F"/>
    <w:rsid w:val="00FA718E"/>
    <w:rsid w:val="00FB22BB"/>
    <w:rsid w:val="00FB3595"/>
    <w:rsid w:val="00FB5D76"/>
    <w:rsid w:val="00FB7DBD"/>
    <w:rsid w:val="00FC253E"/>
    <w:rsid w:val="00FC3F67"/>
    <w:rsid w:val="00FD18AD"/>
    <w:rsid w:val="00FD23B9"/>
    <w:rsid w:val="00FD27F4"/>
    <w:rsid w:val="00FD5EC2"/>
    <w:rsid w:val="00FD6D73"/>
    <w:rsid w:val="00FF3B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016FA"/>
    <w:pPr>
      <w:spacing w:line="280" w:lineRule="exact"/>
    </w:pPr>
    <w:rPr>
      <w:rFonts w:ascii="Verdana" w:hAnsi="Verdana"/>
      <w:lang w:eastAsia="en-US"/>
    </w:rPr>
  </w:style>
  <w:style w:type="paragraph" w:styleId="Nagwek1">
    <w:name w:val="heading 1"/>
    <w:basedOn w:val="Normalny"/>
    <w:next w:val="Normalny"/>
    <w:qFormat/>
    <w:rsid w:val="00100563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qFormat/>
    <w:rsid w:val="001F5DC4"/>
    <w:pPr>
      <w:keepNext/>
      <w:autoSpaceDE w:val="0"/>
      <w:autoSpaceDN w:val="0"/>
      <w:adjustRightInd w:val="0"/>
      <w:spacing w:line="264" w:lineRule="auto"/>
      <w:outlineLvl w:val="1"/>
    </w:pPr>
    <w:rPr>
      <w:b/>
      <w:sz w:val="18"/>
      <w:lang w:val="en-US"/>
    </w:rPr>
  </w:style>
  <w:style w:type="paragraph" w:styleId="Nagwek3">
    <w:name w:val="heading 3"/>
    <w:basedOn w:val="Normalny"/>
    <w:next w:val="Normalny"/>
    <w:qFormat/>
    <w:rsid w:val="00417747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qFormat/>
    <w:rsid w:val="00204182"/>
    <w:pPr>
      <w:keepNext/>
      <w:spacing w:before="240" w:after="60"/>
      <w:outlineLvl w:val="3"/>
    </w:pPr>
    <w:rPr>
      <w:rFonts w:ascii="Times New Roman" w:hAnsi="Times New Roman"/>
      <w:b/>
      <w:b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rsid w:val="004B1113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4B1113"/>
    <w:pPr>
      <w:tabs>
        <w:tab w:val="center" w:pos="4536"/>
        <w:tab w:val="right" w:pos="9072"/>
      </w:tabs>
    </w:pPr>
  </w:style>
  <w:style w:type="paragraph" w:customStyle="1" w:styleId="BodytextING">
    <w:name w:val="Body text ING"/>
    <w:basedOn w:val="Normalny"/>
    <w:rsid w:val="004B1113"/>
    <w:rPr>
      <w:lang w:val="en-GB" w:eastAsia="nl-NL"/>
    </w:rPr>
  </w:style>
  <w:style w:type="paragraph" w:styleId="Tekstpodstawowy">
    <w:name w:val="Body Text"/>
    <w:basedOn w:val="Normalny"/>
    <w:link w:val="TekstpodstawowyZnak"/>
    <w:rsid w:val="001F5DC4"/>
    <w:pPr>
      <w:autoSpaceDE w:val="0"/>
      <w:autoSpaceDN w:val="0"/>
      <w:adjustRightInd w:val="0"/>
      <w:spacing w:line="360" w:lineRule="auto"/>
    </w:pPr>
    <w:rPr>
      <w:i/>
      <w:sz w:val="16"/>
      <w:lang w:val="en-US"/>
    </w:rPr>
  </w:style>
  <w:style w:type="paragraph" w:styleId="Tekstpodstawowy2">
    <w:name w:val="Body Text 2"/>
    <w:basedOn w:val="Normalny"/>
    <w:rsid w:val="001F5DC4"/>
    <w:rPr>
      <w:i/>
      <w:spacing w:val="1"/>
      <w:sz w:val="18"/>
    </w:rPr>
  </w:style>
  <w:style w:type="paragraph" w:styleId="Tekstdymka">
    <w:name w:val="Balloon Text"/>
    <w:basedOn w:val="Normalny"/>
    <w:semiHidden/>
    <w:rsid w:val="007D204D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rsid w:val="007A6C84"/>
    <w:pPr>
      <w:widowControl w:val="0"/>
      <w:autoSpaceDE w:val="0"/>
      <w:autoSpaceDN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ogrubienie">
    <w:name w:val="Strong"/>
    <w:uiPriority w:val="22"/>
    <w:qFormat/>
    <w:rsid w:val="00DC466A"/>
    <w:rPr>
      <w:b/>
      <w:bCs/>
    </w:rPr>
  </w:style>
  <w:style w:type="paragraph" w:customStyle="1" w:styleId="NormalWeb1">
    <w:name w:val="Normal (Web)1"/>
    <w:rsid w:val="003B7A5B"/>
    <w:pPr>
      <w:spacing w:before="100" w:after="100"/>
    </w:pPr>
    <w:rPr>
      <w:rFonts w:eastAsia="ヒラギノ角ゴ Pro W3"/>
      <w:color w:val="000000"/>
      <w:sz w:val="24"/>
    </w:rPr>
  </w:style>
  <w:style w:type="character" w:styleId="Hipercze">
    <w:name w:val="Hyperlink"/>
    <w:rsid w:val="001D10E5"/>
    <w:rPr>
      <w:color w:val="0000FF"/>
      <w:u w:val="single"/>
    </w:rPr>
  </w:style>
  <w:style w:type="paragraph" w:styleId="NormalnyWeb">
    <w:name w:val="Normal (Web)"/>
    <w:basedOn w:val="Normalny"/>
    <w:rsid w:val="004769A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character" w:styleId="Odwoaniedokomentarza">
    <w:name w:val="annotation reference"/>
    <w:rsid w:val="00485769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485769"/>
  </w:style>
  <w:style w:type="paragraph" w:styleId="Tematkomentarza">
    <w:name w:val="annotation subject"/>
    <w:basedOn w:val="Tekstkomentarza"/>
    <w:next w:val="Tekstkomentarza"/>
    <w:semiHidden/>
    <w:rsid w:val="00485769"/>
    <w:rPr>
      <w:b/>
      <w:bCs/>
    </w:rPr>
  </w:style>
  <w:style w:type="paragraph" w:styleId="Listapunktowana2">
    <w:name w:val="List Bullet 2"/>
    <w:basedOn w:val="Normalny"/>
    <w:rsid w:val="00100563"/>
    <w:pPr>
      <w:numPr>
        <w:numId w:val="1"/>
      </w:numPr>
    </w:pPr>
  </w:style>
  <w:style w:type="paragraph" w:customStyle="1" w:styleId="ZnakZnakZnakZnakZnakZnakZnak1ZnakZnak">
    <w:name w:val="Znak Znak Znak Znak Znak Znak Znak1 Znak Znak"/>
    <w:basedOn w:val="Normalny"/>
    <w:rsid w:val="00120E72"/>
    <w:pPr>
      <w:widowControl w:val="0"/>
      <w:adjustRightInd w:val="0"/>
      <w:spacing w:after="160" w:line="240" w:lineRule="exact"/>
      <w:jc w:val="both"/>
      <w:textAlignment w:val="baseline"/>
    </w:pPr>
    <w:rPr>
      <w:rFonts w:ascii="Times New Roman" w:hAnsi="Times New Roman"/>
      <w:noProof/>
      <w:lang w:val="en-US" w:eastAsia="pl-PL"/>
    </w:rPr>
  </w:style>
  <w:style w:type="paragraph" w:customStyle="1" w:styleId="Char">
    <w:name w:val="Char"/>
    <w:basedOn w:val="Normalny"/>
    <w:rsid w:val="00580BAC"/>
    <w:pPr>
      <w:widowControl w:val="0"/>
      <w:adjustRightInd w:val="0"/>
      <w:spacing w:after="160" w:line="240" w:lineRule="exact"/>
      <w:jc w:val="both"/>
    </w:pPr>
    <w:rPr>
      <w:rFonts w:ascii="Times New Roman" w:hAnsi="Times New Roman"/>
      <w:noProof/>
      <w:lang w:val="en-US" w:eastAsia="pl-PL"/>
    </w:rPr>
  </w:style>
  <w:style w:type="paragraph" w:styleId="Tekstprzypisudolnego">
    <w:name w:val="footnote text"/>
    <w:basedOn w:val="Normalny"/>
    <w:semiHidden/>
    <w:rsid w:val="0075777F"/>
    <w:pPr>
      <w:widowControl w:val="0"/>
      <w:overflowPunct w:val="0"/>
      <w:autoSpaceDE w:val="0"/>
      <w:autoSpaceDN w:val="0"/>
      <w:adjustRightInd w:val="0"/>
      <w:spacing w:line="240" w:lineRule="auto"/>
      <w:textAlignment w:val="baseline"/>
    </w:pPr>
    <w:rPr>
      <w:rFonts w:ascii="Times New Roman" w:hAnsi="Times New Roman"/>
      <w:lang w:eastAsia="pl-PL"/>
    </w:rPr>
  </w:style>
  <w:style w:type="character" w:styleId="Odwoanieprzypisudolnego">
    <w:name w:val="footnote reference"/>
    <w:semiHidden/>
    <w:rsid w:val="0075777F"/>
    <w:rPr>
      <w:vertAlign w:val="superscript"/>
    </w:rPr>
  </w:style>
  <w:style w:type="paragraph" w:customStyle="1" w:styleId="ZnakZnakZnak1ZnakZnakZnakZnakZnakZnakZnak1">
    <w:name w:val="Znak Znak Znak1 Znak Znak Znak Znak Znak Znak Znak1"/>
    <w:basedOn w:val="Normalny"/>
    <w:rsid w:val="008F63C7"/>
    <w:pPr>
      <w:spacing w:after="160" w:line="240" w:lineRule="exact"/>
    </w:pPr>
    <w:rPr>
      <w:lang w:val="en-US"/>
    </w:rPr>
  </w:style>
  <w:style w:type="paragraph" w:styleId="Tytu">
    <w:name w:val="Title"/>
    <w:basedOn w:val="Normalny"/>
    <w:qFormat/>
    <w:rsid w:val="00E90337"/>
    <w:pPr>
      <w:widowControl w:val="0"/>
      <w:spacing w:line="240" w:lineRule="auto"/>
      <w:jc w:val="center"/>
    </w:pPr>
    <w:rPr>
      <w:rFonts w:ascii="Times New Roman" w:hAnsi="Times New Roman"/>
      <w:sz w:val="28"/>
      <w:lang w:eastAsia="pl-PL"/>
    </w:rPr>
  </w:style>
  <w:style w:type="character" w:styleId="Uwydatnienie">
    <w:name w:val="Emphasis"/>
    <w:qFormat/>
    <w:rsid w:val="00065098"/>
    <w:rPr>
      <w:i/>
      <w:iCs/>
    </w:rPr>
  </w:style>
  <w:style w:type="character" w:styleId="UyteHipercze">
    <w:name w:val="FollowedHyperlink"/>
    <w:rsid w:val="00065098"/>
    <w:rPr>
      <w:color w:val="800080"/>
      <w:u w:val="single"/>
    </w:rPr>
  </w:style>
  <w:style w:type="paragraph" w:customStyle="1" w:styleId="SectionExplanation">
    <w:name w:val="Section Explanation"/>
    <w:basedOn w:val="Normalny"/>
    <w:next w:val="Normalny"/>
    <w:rsid w:val="00AF31D0"/>
    <w:pPr>
      <w:spacing w:line="240" w:lineRule="auto"/>
      <w:ind w:left="851"/>
    </w:pPr>
    <w:rPr>
      <w:rFonts w:ascii="Times New Roman" w:hAnsi="Times New Roman"/>
      <w:i/>
      <w:iCs/>
      <w:lang w:val="en-GB" w:eastAsia="pl-PL"/>
    </w:rPr>
  </w:style>
  <w:style w:type="paragraph" w:styleId="Tekstprzypisukocowego">
    <w:name w:val="endnote text"/>
    <w:basedOn w:val="Normalny"/>
    <w:semiHidden/>
    <w:rsid w:val="001D35A9"/>
  </w:style>
  <w:style w:type="character" w:styleId="Odwoanieprzypisukocowego">
    <w:name w:val="endnote reference"/>
    <w:semiHidden/>
    <w:rsid w:val="001D35A9"/>
    <w:rPr>
      <w:vertAlign w:val="superscript"/>
    </w:rPr>
  </w:style>
  <w:style w:type="paragraph" w:styleId="Akapitzlist">
    <w:name w:val="List Paragraph"/>
    <w:basedOn w:val="Normalny"/>
    <w:uiPriority w:val="34"/>
    <w:qFormat/>
    <w:rsid w:val="00D60881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character" w:customStyle="1" w:styleId="TekstkomentarzaZnak">
    <w:name w:val="Tekst komentarza Znak"/>
    <w:link w:val="Tekstkomentarza"/>
    <w:rsid w:val="009F7CF8"/>
    <w:rPr>
      <w:rFonts w:ascii="Verdana" w:hAnsi="Verdana"/>
      <w:lang w:eastAsia="en-US"/>
    </w:rPr>
  </w:style>
  <w:style w:type="character" w:customStyle="1" w:styleId="TekstpodstawowyZnak">
    <w:name w:val="Tekst podstawowy Znak"/>
    <w:link w:val="Tekstpodstawowy"/>
    <w:rsid w:val="00281450"/>
    <w:rPr>
      <w:rFonts w:ascii="Verdana" w:hAnsi="Verdana"/>
      <w:i/>
      <w:sz w:val="16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016FA"/>
    <w:pPr>
      <w:spacing w:line="280" w:lineRule="exact"/>
    </w:pPr>
    <w:rPr>
      <w:rFonts w:ascii="Verdana" w:hAnsi="Verdana"/>
      <w:lang w:eastAsia="en-US"/>
    </w:rPr>
  </w:style>
  <w:style w:type="paragraph" w:styleId="Nagwek1">
    <w:name w:val="heading 1"/>
    <w:basedOn w:val="Normalny"/>
    <w:next w:val="Normalny"/>
    <w:qFormat/>
    <w:rsid w:val="00100563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qFormat/>
    <w:rsid w:val="001F5DC4"/>
    <w:pPr>
      <w:keepNext/>
      <w:autoSpaceDE w:val="0"/>
      <w:autoSpaceDN w:val="0"/>
      <w:adjustRightInd w:val="0"/>
      <w:spacing w:line="264" w:lineRule="auto"/>
      <w:outlineLvl w:val="1"/>
    </w:pPr>
    <w:rPr>
      <w:b/>
      <w:sz w:val="18"/>
      <w:lang w:val="en-US"/>
    </w:rPr>
  </w:style>
  <w:style w:type="paragraph" w:styleId="Nagwek3">
    <w:name w:val="heading 3"/>
    <w:basedOn w:val="Normalny"/>
    <w:next w:val="Normalny"/>
    <w:qFormat/>
    <w:rsid w:val="00417747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qFormat/>
    <w:rsid w:val="00204182"/>
    <w:pPr>
      <w:keepNext/>
      <w:spacing w:before="240" w:after="60"/>
      <w:outlineLvl w:val="3"/>
    </w:pPr>
    <w:rPr>
      <w:rFonts w:ascii="Times New Roman" w:hAnsi="Times New Roman"/>
      <w:b/>
      <w:b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rsid w:val="004B1113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4B1113"/>
    <w:pPr>
      <w:tabs>
        <w:tab w:val="center" w:pos="4536"/>
        <w:tab w:val="right" w:pos="9072"/>
      </w:tabs>
    </w:pPr>
  </w:style>
  <w:style w:type="paragraph" w:customStyle="1" w:styleId="BodytextING">
    <w:name w:val="Body text ING"/>
    <w:basedOn w:val="Normalny"/>
    <w:rsid w:val="004B1113"/>
    <w:rPr>
      <w:lang w:val="en-GB" w:eastAsia="nl-NL"/>
    </w:rPr>
  </w:style>
  <w:style w:type="paragraph" w:styleId="Tekstpodstawowy">
    <w:name w:val="Body Text"/>
    <w:basedOn w:val="Normalny"/>
    <w:link w:val="TekstpodstawowyZnak"/>
    <w:rsid w:val="001F5DC4"/>
    <w:pPr>
      <w:autoSpaceDE w:val="0"/>
      <w:autoSpaceDN w:val="0"/>
      <w:adjustRightInd w:val="0"/>
      <w:spacing w:line="360" w:lineRule="auto"/>
    </w:pPr>
    <w:rPr>
      <w:i/>
      <w:sz w:val="16"/>
      <w:lang w:val="en-US"/>
    </w:rPr>
  </w:style>
  <w:style w:type="paragraph" w:styleId="Tekstpodstawowy2">
    <w:name w:val="Body Text 2"/>
    <w:basedOn w:val="Normalny"/>
    <w:rsid w:val="001F5DC4"/>
    <w:rPr>
      <w:i/>
      <w:spacing w:val="1"/>
      <w:sz w:val="18"/>
    </w:rPr>
  </w:style>
  <w:style w:type="paragraph" w:styleId="Tekstdymka">
    <w:name w:val="Balloon Text"/>
    <w:basedOn w:val="Normalny"/>
    <w:semiHidden/>
    <w:rsid w:val="007D204D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rsid w:val="007A6C84"/>
    <w:pPr>
      <w:widowControl w:val="0"/>
      <w:autoSpaceDE w:val="0"/>
      <w:autoSpaceDN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ogrubienie">
    <w:name w:val="Strong"/>
    <w:uiPriority w:val="22"/>
    <w:qFormat/>
    <w:rsid w:val="00DC466A"/>
    <w:rPr>
      <w:b/>
      <w:bCs/>
    </w:rPr>
  </w:style>
  <w:style w:type="paragraph" w:customStyle="1" w:styleId="NormalWeb1">
    <w:name w:val="Normal (Web)1"/>
    <w:rsid w:val="003B7A5B"/>
    <w:pPr>
      <w:spacing w:before="100" w:after="100"/>
    </w:pPr>
    <w:rPr>
      <w:rFonts w:eastAsia="ヒラギノ角ゴ Pro W3"/>
      <w:color w:val="000000"/>
      <w:sz w:val="24"/>
    </w:rPr>
  </w:style>
  <w:style w:type="character" w:styleId="Hipercze">
    <w:name w:val="Hyperlink"/>
    <w:rsid w:val="001D10E5"/>
    <w:rPr>
      <w:color w:val="0000FF"/>
      <w:u w:val="single"/>
    </w:rPr>
  </w:style>
  <w:style w:type="paragraph" w:styleId="NormalnyWeb">
    <w:name w:val="Normal (Web)"/>
    <w:basedOn w:val="Normalny"/>
    <w:rsid w:val="004769A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character" w:styleId="Odwoaniedokomentarza">
    <w:name w:val="annotation reference"/>
    <w:rsid w:val="00485769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485769"/>
  </w:style>
  <w:style w:type="paragraph" w:styleId="Tematkomentarza">
    <w:name w:val="annotation subject"/>
    <w:basedOn w:val="Tekstkomentarza"/>
    <w:next w:val="Tekstkomentarza"/>
    <w:semiHidden/>
    <w:rsid w:val="00485769"/>
    <w:rPr>
      <w:b/>
      <w:bCs/>
    </w:rPr>
  </w:style>
  <w:style w:type="paragraph" w:styleId="Listapunktowana2">
    <w:name w:val="List Bullet 2"/>
    <w:basedOn w:val="Normalny"/>
    <w:rsid w:val="00100563"/>
    <w:pPr>
      <w:numPr>
        <w:numId w:val="1"/>
      </w:numPr>
    </w:pPr>
  </w:style>
  <w:style w:type="paragraph" w:customStyle="1" w:styleId="ZnakZnakZnakZnakZnakZnakZnak1ZnakZnak">
    <w:name w:val="Znak Znak Znak Znak Znak Znak Znak1 Znak Znak"/>
    <w:basedOn w:val="Normalny"/>
    <w:rsid w:val="00120E72"/>
    <w:pPr>
      <w:widowControl w:val="0"/>
      <w:adjustRightInd w:val="0"/>
      <w:spacing w:after="160" w:line="240" w:lineRule="exact"/>
      <w:jc w:val="both"/>
      <w:textAlignment w:val="baseline"/>
    </w:pPr>
    <w:rPr>
      <w:rFonts w:ascii="Times New Roman" w:hAnsi="Times New Roman"/>
      <w:noProof/>
      <w:lang w:val="en-US" w:eastAsia="pl-PL"/>
    </w:rPr>
  </w:style>
  <w:style w:type="paragraph" w:customStyle="1" w:styleId="Char">
    <w:name w:val="Char"/>
    <w:basedOn w:val="Normalny"/>
    <w:rsid w:val="00580BAC"/>
    <w:pPr>
      <w:widowControl w:val="0"/>
      <w:adjustRightInd w:val="0"/>
      <w:spacing w:after="160" w:line="240" w:lineRule="exact"/>
      <w:jc w:val="both"/>
    </w:pPr>
    <w:rPr>
      <w:rFonts w:ascii="Times New Roman" w:hAnsi="Times New Roman"/>
      <w:noProof/>
      <w:lang w:val="en-US" w:eastAsia="pl-PL"/>
    </w:rPr>
  </w:style>
  <w:style w:type="paragraph" w:styleId="Tekstprzypisudolnego">
    <w:name w:val="footnote text"/>
    <w:basedOn w:val="Normalny"/>
    <w:semiHidden/>
    <w:rsid w:val="0075777F"/>
    <w:pPr>
      <w:widowControl w:val="0"/>
      <w:overflowPunct w:val="0"/>
      <w:autoSpaceDE w:val="0"/>
      <w:autoSpaceDN w:val="0"/>
      <w:adjustRightInd w:val="0"/>
      <w:spacing w:line="240" w:lineRule="auto"/>
      <w:textAlignment w:val="baseline"/>
    </w:pPr>
    <w:rPr>
      <w:rFonts w:ascii="Times New Roman" w:hAnsi="Times New Roman"/>
      <w:lang w:eastAsia="pl-PL"/>
    </w:rPr>
  </w:style>
  <w:style w:type="character" w:styleId="Odwoanieprzypisudolnego">
    <w:name w:val="footnote reference"/>
    <w:semiHidden/>
    <w:rsid w:val="0075777F"/>
    <w:rPr>
      <w:vertAlign w:val="superscript"/>
    </w:rPr>
  </w:style>
  <w:style w:type="paragraph" w:customStyle="1" w:styleId="ZnakZnakZnak1ZnakZnakZnakZnakZnakZnakZnak1">
    <w:name w:val="Znak Znak Znak1 Znak Znak Znak Znak Znak Znak Znak1"/>
    <w:basedOn w:val="Normalny"/>
    <w:rsid w:val="008F63C7"/>
    <w:pPr>
      <w:spacing w:after="160" w:line="240" w:lineRule="exact"/>
    </w:pPr>
    <w:rPr>
      <w:lang w:val="en-US"/>
    </w:rPr>
  </w:style>
  <w:style w:type="paragraph" w:styleId="Tytu">
    <w:name w:val="Title"/>
    <w:basedOn w:val="Normalny"/>
    <w:qFormat/>
    <w:rsid w:val="00E90337"/>
    <w:pPr>
      <w:widowControl w:val="0"/>
      <w:spacing w:line="240" w:lineRule="auto"/>
      <w:jc w:val="center"/>
    </w:pPr>
    <w:rPr>
      <w:rFonts w:ascii="Times New Roman" w:hAnsi="Times New Roman"/>
      <w:sz w:val="28"/>
      <w:lang w:eastAsia="pl-PL"/>
    </w:rPr>
  </w:style>
  <w:style w:type="character" w:styleId="Uwydatnienie">
    <w:name w:val="Emphasis"/>
    <w:qFormat/>
    <w:rsid w:val="00065098"/>
    <w:rPr>
      <w:i/>
      <w:iCs/>
    </w:rPr>
  </w:style>
  <w:style w:type="character" w:styleId="UyteHipercze">
    <w:name w:val="FollowedHyperlink"/>
    <w:rsid w:val="00065098"/>
    <w:rPr>
      <w:color w:val="800080"/>
      <w:u w:val="single"/>
    </w:rPr>
  </w:style>
  <w:style w:type="paragraph" w:customStyle="1" w:styleId="SectionExplanation">
    <w:name w:val="Section Explanation"/>
    <w:basedOn w:val="Normalny"/>
    <w:next w:val="Normalny"/>
    <w:rsid w:val="00AF31D0"/>
    <w:pPr>
      <w:spacing w:line="240" w:lineRule="auto"/>
      <w:ind w:left="851"/>
    </w:pPr>
    <w:rPr>
      <w:rFonts w:ascii="Times New Roman" w:hAnsi="Times New Roman"/>
      <w:i/>
      <w:iCs/>
      <w:lang w:val="en-GB" w:eastAsia="pl-PL"/>
    </w:rPr>
  </w:style>
  <w:style w:type="paragraph" w:styleId="Tekstprzypisukocowego">
    <w:name w:val="endnote text"/>
    <w:basedOn w:val="Normalny"/>
    <w:semiHidden/>
    <w:rsid w:val="001D35A9"/>
  </w:style>
  <w:style w:type="character" w:styleId="Odwoanieprzypisukocowego">
    <w:name w:val="endnote reference"/>
    <w:semiHidden/>
    <w:rsid w:val="001D35A9"/>
    <w:rPr>
      <w:vertAlign w:val="superscript"/>
    </w:rPr>
  </w:style>
  <w:style w:type="paragraph" w:styleId="Akapitzlist">
    <w:name w:val="List Paragraph"/>
    <w:basedOn w:val="Normalny"/>
    <w:uiPriority w:val="34"/>
    <w:qFormat/>
    <w:rsid w:val="00D60881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character" w:customStyle="1" w:styleId="TekstkomentarzaZnak">
    <w:name w:val="Tekst komentarza Znak"/>
    <w:link w:val="Tekstkomentarza"/>
    <w:rsid w:val="009F7CF8"/>
    <w:rPr>
      <w:rFonts w:ascii="Verdana" w:hAnsi="Verdana"/>
      <w:lang w:eastAsia="en-US"/>
    </w:rPr>
  </w:style>
  <w:style w:type="character" w:customStyle="1" w:styleId="TekstpodstawowyZnak">
    <w:name w:val="Tekst podstawowy Znak"/>
    <w:link w:val="Tekstpodstawowy"/>
    <w:rsid w:val="00281450"/>
    <w:rPr>
      <w:rFonts w:ascii="Verdana" w:hAnsi="Verdana"/>
      <w:i/>
      <w:sz w:val="16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6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22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948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98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30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2597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9712489">
                  <w:marLeft w:val="450"/>
                  <w:marRight w:val="450"/>
                  <w:marTop w:val="2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1305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04516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45805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54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3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90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271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099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944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255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6525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466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242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24839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28822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2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76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647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298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197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4864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399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99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3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032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14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685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677070">
          <w:marLeft w:val="418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271979">
          <w:marLeft w:val="418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242913">
          <w:marLeft w:val="418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886790">
          <w:marLeft w:val="418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296947">
          <w:marLeft w:val="418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953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84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119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0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4217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618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914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8921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2828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0794132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0949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672299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86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934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882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458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19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197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59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046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12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2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831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252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154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43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062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8086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9773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22556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73017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4384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14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27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5912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1220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7658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3540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604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753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8619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492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792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7659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638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032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838788">
          <w:marLeft w:val="418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301286">
          <w:marLeft w:val="418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221504">
          <w:marLeft w:val="418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214343">
          <w:marLeft w:val="418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wifi-express.pl" TargetMode="External"/><Relationship Id="rId5" Type="http://schemas.openxmlformats.org/officeDocument/2006/relationships/settings" Target="settings.xml"/><Relationship Id="rId15" Type="http://schemas.openxmlformats.org/officeDocument/2006/relationships/footer" Target="footer2.xml"/><Relationship Id="rId10" Type="http://schemas.openxmlformats.org/officeDocument/2006/relationships/hyperlink" Target="http://www.ingbank.pl/finansometr" TargetMode="External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4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w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0C0589-1EDA-4E1A-A158-536DCF8F23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254</Words>
  <Characters>1527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ING Bank Śląski podjął decyzję o podwyżce oprocentowania</vt:lpstr>
    </vt:vector>
  </TitlesOfParts>
  <Company>ING Bank Śląski</Company>
  <LinksUpToDate>false</LinksUpToDate>
  <CharactersWithSpaces>1778</CharactersWithSpaces>
  <SharedDoc>false</SharedDoc>
  <HLinks>
    <vt:vector size="6" baseType="variant">
      <vt:variant>
        <vt:i4>6357117</vt:i4>
      </vt:variant>
      <vt:variant>
        <vt:i4>0</vt:i4>
      </vt:variant>
      <vt:variant>
        <vt:i4>0</vt:i4>
      </vt:variant>
      <vt:variant>
        <vt:i4>5</vt:i4>
      </vt:variant>
      <vt:variant>
        <vt:lpwstr>http://www.ingdzieciom.pl/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ING Bank Śląski podjął decyzję o podwyżce oprocentowania</dc:title>
  <dc:subject/>
  <dc:creator>Gawlak Magdalena BANK</dc:creator>
  <cp:keywords/>
  <dc:description/>
  <cp:lastModifiedBy>Majer-Skorupa Joanna BANK</cp:lastModifiedBy>
  <cp:revision>2</cp:revision>
  <cp:lastPrinted>2012-06-27T13:24:00Z</cp:lastPrinted>
  <dcterms:created xsi:type="dcterms:W3CDTF">2012-06-28T07:46:00Z</dcterms:created>
  <dcterms:modified xsi:type="dcterms:W3CDTF">2012-06-28T07:46:00Z</dcterms:modified>
</cp:coreProperties>
</file>